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0E337F77" w:rsidR="003148F3" w:rsidRPr="00244700" w:rsidRDefault="003148F3" w:rsidP="00874126">
      <w:pPr>
        <w:pStyle w:val="3GPPHeader"/>
        <w:snapToGrid w:val="0"/>
        <w:jc w:val="left"/>
        <w:rPr>
          <w:sz w:val="22"/>
          <w:szCs w:val="22"/>
        </w:rPr>
      </w:pPr>
      <w:r w:rsidRPr="002F25EF">
        <w:rPr>
          <w:sz w:val="22"/>
          <w:szCs w:val="22"/>
        </w:rPr>
        <w:t>3GPP TSG-RAN WG2 Meeting#11</w:t>
      </w:r>
      <w:r w:rsidR="00E14D9B">
        <w:rPr>
          <w:sz w:val="22"/>
          <w:szCs w:val="22"/>
        </w:rPr>
        <w:t>7</w:t>
      </w:r>
      <w:r w:rsidRPr="002F25EF">
        <w:rPr>
          <w:sz w:val="22"/>
          <w:szCs w:val="22"/>
        </w:rPr>
        <w:t>-e</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C417A6" w:rsidRPr="00C417A6">
        <w:rPr>
          <w:sz w:val="22"/>
          <w:szCs w:val="22"/>
        </w:rPr>
        <w:t>2202853</w:t>
      </w:r>
    </w:p>
    <w:p w14:paraId="0CC79F4E" w14:textId="4E69EE12" w:rsidR="003148F3" w:rsidRPr="00457898" w:rsidRDefault="003148F3" w:rsidP="00874126">
      <w:pPr>
        <w:pStyle w:val="3GPPHeader"/>
        <w:snapToGrid w:val="0"/>
        <w:jc w:val="left"/>
        <w:rPr>
          <w:sz w:val="22"/>
          <w:szCs w:val="22"/>
        </w:rPr>
      </w:pPr>
      <w:r w:rsidRPr="002F25EF">
        <w:rPr>
          <w:sz w:val="22"/>
          <w:szCs w:val="22"/>
        </w:rPr>
        <w:t>Electronic M</w:t>
      </w:r>
      <w:r w:rsidR="00AD5051">
        <w:rPr>
          <w:sz w:val="22"/>
          <w:szCs w:val="22"/>
        </w:rPr>
        <w:t xml:space="preserve">eeting, </w:t>
      </w:r>
      <w:r w:rsidR="005659B7">
        <w:rPr>
          <w:sz w:val="22"/>
          <w:szCs w:val="22"/>
        </w:rPr>
        <w:t>21</w:t>
      </w:r>
      <w:r w:rsidR="005659B7" w:rsidRPr="005659B7">
        <w:rPr>
          <w:sz w:val="22"/>
          <w:szCs w:val="22"/>
        </w:rPr>
        <w:t>st</w:t>
      </w:r>
      <w:r w:rsidR="005659B7">
        <w:rPr>
          <w:sz w:val="22"/>
          <w:szCs w:val="22"/>
        </w:rPr>
        <w:t xml:space="preserve"> February</w:t>
      </w:r>
      <w:r w:rsidR="00AD5051">
        <w:rPr>
          <w:sz w:val="22"/>
          <w:szCs w:val="22"/>
        </w:rPr>
        <w:t xml:space="preserve"> – </w:t>
      </w:r>
      <w:r w:rsidR="005659B7">
        <w:rPr>
          <w:sz w:val="22"/>
          <w:szCs w:val="22"/>
        </w:rPr>
        <w:t>3rd</w:t>
      </w:r>
      <w:r w:rsidR="00AD5051">
        <w:rPr>
          <w:sz w:val="22"/>
          <w:szCs w:val="22"/>
        </w:rPr>
        <w:t xml:space="preserve"> </w:t>
      </w:r>
      <w:r w:rsidR="005659B7">
        <w:rPr>
          <w:sz w:val="22"/>
          <w:szCs w:val="22"/>
        </w:rPr>
        <w:t>March</w:t>
      </w:r>
      <w:r w:rsidR="00AD5051">
        <w:rPr>
          <w:sz w:val="22"/>
          <w:szCs w:val="22"/>
        </w:rPr>
        <w:t xml:space="preserve"> 2022</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24B0E54"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C21737" w:rsidRPr="00457898">
        <w:rPr>
          <w:sz w:val="22"/>
          <w:szCs w:val="22"/>
        </w:rPr>
        <w:t>8.</w:t>
      </w:r>
      <w:r w:rsidR="00C21737">
        <w:rPr>
          <w:sz w:val="22"/>
          <w:szCs w:val="22"/>
        </w:rPr>
        <w:t>10.3.2.2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799BF231"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186203">
        <w:rPr>
          <w:sz w:val="22"/>
          <w:szCs w:val="22"/>
        </w:rPr>
        <w:t>Measurement Gap Issues in 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3C2247BF" w14:textId="5C3EB827" w:rsidR="003148F3" w:rsidRPr="00457898" w:rsidRDefault="003148F3" w:rsidP="00874126">
      <w:pPr>
        <w:spacing w:after="240"/>
        <w:jc w:val="left"/>
      </w:pPr>
      <w:bookmarkStart w:id="0" w:name="_Hlk66110521"/>
      <w:r w:rsidRPr="002F25EF">
        <w:t>In RAN2#115</w:t>
      </w:r>
      <w:r w:rsidR="0083658C">
        <w:t>-</w:t>
      </w:r>
      <w:r w:rsidRPr="002F25EF">
        <w:t>e</w:t>
      </w:r>
      <w:r w:rsidR="0083658C">
        <w:t xml:space="preserve"> </w:t>
      </w:r>
      <w:r w:rsidRPr="002F25EF">
        <w:t>meeting</w:t>
      </w:r>
      <w:r w:rsidR="00C9444F">
        <w:t xml:space="preserve"> [1]</w:t>
      </w:r>
      <w:r w:rsidRPr="002F25EF">
        <w:t xml:space="preserve">, </w:t>
      </w:r>
      <w:r w:rsidR="0083658C">
        <w:t>RAN2</w:t>
      </w:r>
      <w:r w:rsidRPr="002F25EF">
        <w:t xml:space="preserve"> agreed that </w:t>
      </w:r>
      <w:r w:rsidR="0083658C">
        <w:t xml:space="preserve">the NW-based solution is supported for the </w:t>
      </w:r>
      <w:r w:rsidR="00EB45CF">
        <w:t>measurement gap</w:t>
      </w:r>
      <w:r w:rsidR="0083658C">
        <w:t xml:space="preserve"> configuration in NTN</w:t>
      </w:r>
      <w:r w:rsidR="00EB45CF">
        <w:t xml:space="preserve">, which takes into account </w:t>
      </w:r>
      <w:r w:rsidR="00EB45CF" w:rsidRPr="00EB45CF">
        <w:t xml:space="preserve">the propagation delay difference between at least one target cell and the serving </w:t>
      </w:r>
      <w:r w:rsidR="00EB45CF">
        <w:t>satellite</w:t>
      </w:r>
      <w:r w:rsidR="00EB45CF" w:rsidRPr="00EB45CF">
        <w:t xml:space="preserve"> of a given UE</w:t>
      </w:r>
      <w:r w:rsidR="0083658C">
        <w:t>. In RAN2#116-e meeting</w:t>
      </w:r>
      <w:r w:rsidR="00C9444F">
        <w:t xml:space="preserve"> [2]</w:t>
      </w:r>
      <w:r w:rsidR="0083658C">
        <w:t xml:space="preserve">, </w:t>
      </w:r>
      <w:r w:rsidR="00EB45CF">
        <w:t>it was</w:t>
      </w:r>
      <w:r w:rsidR="0083658C">
        <w:t xml:space="preserve"> further agreed that </w:t>
      </w:r>
      <w:r w:rsidR="00EB45CF" w:rsidRPr="00EB45CF">
        <w:t>RAN2 aim</w:t>
      </w:r>
      <w:r w:rsidR="00F0674E">
        <w:t>s</w:t>
      </w:r>
      <w:r w:rsidR="00EB45CF" w:rsidRPr="00EB45CF">
        <w:t xml:space="preserve"> to minimize the number of configurable measurement gaps required for monitoring configured SMTCs in NTN</w:t>
      </w:r>
      <w:r w:rsidR="00EB45CF">
        <w:t xml:space="preserve">, which is different from the </w:t>
      </w:r>
      <w:r w:rsidR="00F0674E">
        <w:t>case of</w:t>
      </w:r>
      <w:r w:rsidR="00EB45CF">
        <w:t xml:space="preserve"> the SMTC</w:t>
      </w:r>
      <w:r w:rsidR="004A2AC2">
        <w:t xml:space="preserve"> </w:t>
      </w:r>
      <w:r w:rsidR="00547B13">
        <w:t>where</w:t>
      </w:r>
      <w:r w:rsidR="004A2AC2">
        <w:t xml:space="preserve"> at most 4 SMTCs can be configured</w:t>
      </w:r>
      <w:r w:rsidR="005C0BE5">
        <w:t>.</w:t>
      </w:r>
    </w:p>
    <w:tbl>
      <w:tblPr>
        <w:tblStyle w:val="TableGridLight"/>
        <w:tblW w:w="0" w:type="auto"/>
        <w:tblLook w:val="04A0" w:firstRow="1" w:lastRow="0" w:firstColumn="1" w:lastColumn="0" w:noHBand="0" w:noVBand="1"/>
      </w:tblPr>
      <w:tblGrid>
        <w:gridCol w:w="9350"/>
      </w:tblGrid>
      <w:tr w:rsidR="003148F3" w:rsidRPr="00457898" w14:paraId="29F22335" w14:textId="77777777" w:rsidTr="00E9370A">
        <w:tc>
          <w:tcPr>
            <w:tcW w:w="9350" w:type="dxa"/>
          </w:tcPr>
          <w:p w14:paraId="0A2743DB" w14:textId="77777777" w:rsidR="00C563D6" w:rsidRDefault="00C563D6" w:rsidP="009A23A2">
            <w:pPr>
              <w:jc w:val="left"/>
            </w:pPr>
            <w:r w:rsidRPr="009A23A2">
              <w:rPr>
                <w:highlight w:val="green"/>
              </w:rPr>
              <w:t>Agreement</w:t>
            </w:r>
            <w:r>
              <w:t xml:space="preserve"> in RAN2#115-e</w:t>
            </w:r>
            <w:r w:rsidR="009A23A2">
              <w:t>:</w:t>
            </w:r>
          </w:p>
          <w:p w14:paraId="1F62D764" w14:textId="35281FD9" w:rsidR="00C563D6" w:rsidRDefault="00C563D6" w:rsidP="00FC0B70">
            <w:pPr>
              <w:pStyle w:val="ListParagraph"/>
              <w:numPr>
                <w:ilvl w:val="0"/>
                <w:numId w:val="8"/>
              </w:numPr>
              <w:jc w:val="left"/>
            </w:pPr>
            <w:r w:rsidRPr="00915115">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2DEDDEF6" w14:textId="77777777" w:rsidR="003148F3" w:rsidRDefault="00C563D6" w:rsidP="009A23A2">
            <w:pPr>
              <w:jc w:val="left"/>
            </w:pPr>
            <w:r w:rsidRPr="009A23A2">
              <w:rPr>
                <w:highlight w:val="green"/>
              </w:rPr>
              <w:t>Agreement</w:t>
            </w:r>
            <w:r>
              <w:t xml:space="preserve"> in RAN2#116-e</w:t>
            </w:r>
            <w:r w:rsidR="009A23A2">
              <w:t>:</w:t>
            </w:r>
          </w:p>
          <w:p w14:paraId="1AD9A17B" w14:textId="2A149FAF" w:rsidR="003148F3" w:rsidRDefault="00453948" w:rsidP="00453948">
            <w:pPr>
              <w:pStyle w:val="ListParagraph"/>
              <w:numPr>
                <w:ilvl w:val="0"/>
                <w:numId w:val="8"/>
              </w:numPr>
            </w:pPr>
            <w:r w:rsidRPr="00453948">
              <w:t>Measurement gap related aspects for Rel-17 NTN will be addressed in Rel-17 NTN WI. Coordination and avoiding overlap with other WIs and WGs is recommended</w:t>
            </w:r>
            <w:r>
              <w:t>.</w:t>
            </w:r>
          </w:p>
          <w:p w14:paraId="198F4FB9" w14:textId="1553318C" w:rsidR="00453948" w:rsidRPr="002F25EF" w:rsidRDefault="00453948" w:rsidP="00453948">
            <w:pPr>
              <w:pStyle w:val="ListParagraph"/>
              <w:numPr>
                <w:ilvl w:val="0"/>
                <w:numId w:val="8"/>
              </w:numPr>
            </w:pPr>
            <w:r w:rsidRPr="00453948">
              <w:t>RAN2 aims to minimize the number of configurable measurement gaps required for monitoring configured SMTCs in NTN. At least gap length and UE capabilities impact the number of required measurement gaps</w:t>
            </w:r>
          </w:p>
        </w:tc>
      </w:tr>
    </w:tbl>
    <w:p w14:paraId="4964EF07" w14:textId="4357D66A" w:rsidR="00D833A4" w:rsidRDefault="003148F3" w:rsidP="00874126">
      <w:pPr>
        <w:spacing w:before="240" w:after="0"/>
        <w:jc w:val="left"/>
        <w:rPr>
          <w:szCs w:val="22"/>
        </w:rPr>
      </w:pPr>
      <w:r w:rsidRPr="002F25EF">
        <w:rPr>
          <w:szCs w:val="22"/>
        </w:rPr>
        <w:t xml:space="preserve">In this paper, </w:t>
      </w:r>
      <w:r w:rsidR="009A23A2">
        <w:rPr>
          <w:szCs w:val="22"/>
        </w:rPr>
        <w:t xml:space="preserve">we focus on </w:t>
      </w:r>
      <w:r w:rsidR="005D4A6E">
        <w:rPr>
          <w:szCs w:val="22"/>
        </w:rPr>
        <w:t xml:space="preserve">how to implement the above measurement gap related agreements into the specifications, </w:t>
      </w:r>
      <w:r w:rsidR="0004305F">
        <w:rPr>
          <w:szCs w:val="22"/>
        </w:rPr>
        <w:t>and propose</w:t>
      </w:r>
      <w:r w:rsidR="00D833A4">
        <w:rPr>
          <w:szCs w:val="22"/>
        </w:rPr>
        <w:t xml:space="preserve"> several enhancements that allow UE to stay </w:t>
      </w:r>
      <w:r w:rsidR="0004305F">
        <w:rPr>
          <w:szCs w:val="22"/>
        </w:rPr>
        <w:t>connected with the serving cell</w:t>
      </w:r>
      <w:r w:rsidR="00D833A4">
        <w:rPr>
          <w:szCs w:val="22"/>
        </w:rPr>
        <w:t xml:space="preserve"> </w:t>
      </w:r>
      <w:r w:rsidR="004F250C">
        <w:rPr>
          <w:szCs w:val="22"/>
        </w:rPr>
        <w:t xml:space="preserve">as much as possible </w:t>
      </w:r>
      <w:r w:rsidR="00D833A4">
        <w:rPr>
          <w:szCs w:val="22"/>
        </w:rPr>
        <w:t xml:space="preserve">for </w:t>
      </w:r>
      <w:r w:rsidR="0004305F">
        <w:rPr>
          <w:szCs w:val="22"/>
        </w:rPr>
        <w:t>maintaining the data throughput</w:t>
      </w:r>
      <w:r w:rsidR="00C30BDB">
        <w:rPr>
          <w:szCs w:val="22"/>
        </w:rPr>
        <w:t>.</w:t>
      </w:r>
    </w:p>
    <w:p w14:paraId="53D21123" w14:textId="77777777" w:rsidR="003148F3" w:rsidRPr="00457898" w:rsidRDefault="003148F3" w:rsidP="00874126">
      <w:pPr>
        <w:spacing w:after="0"/>
        <w:jc w:val="left"/>
        <w:rPr>
          <w:lang w:eastAsia="zh-TW"/>
        </w:rPr>
      </w:pPr>
    </w:p>
    <w:bookmarkEnd w:id="0"/>
    <w:p w14:paraId="3CE84B8C" w14:textId="77777777" w:rsidR="003148F3" w:rsidRPr="00457898" w:rsidRDefault="003148F3" w:rsidP="00874126">
      <w:pPr>
        <w:pStyle w:val="Heading1"/>
        <w:rPr>
          <w:lang w:val="en-US"/>
        </w:rPr>
      </w:pPr>
      <w:r w:rsidRPr="00457898">
        <w:rPr>
          <w:lang w:val="en-US"/>
        </w:rPr>
        <w:t>Discussion</w:t>
      </w:r>
    </w:p>
    <w:p w14:paraId="415BD2B0" w14:textId="0837B4D8" w:rsidR="00F94378" w:rsidRDefault="00E3747D" w:rsidP="00874126">
      <w:pPr>
        <w:spacing w:after="240"/>
        <w:jc w:val="left"/>
        <w:rPr>
          <w:lang w:eastAsia="zh-TW"/>
        </w:rPr>
      </w:pPr>
      <w:r>
        <w:rPr>
          <w:lang w:eastAsia="zh-TW"/>
        </w:rPr>
        <w:t xml:space="preserve">As it has been agreed that a UE can be configured up to four SMTCs in one frequency band in NTN, the need of having multiple measurement gaps per FR/UE was also discussed in RAN2, given the fact that the measurement gap is configured to </w:t>
      </w:r>
      <w:r w:rsidR="00836C13">
        <w:rPr>
          <w:lang w:eastAsia="zh-TW"/>
        </w:rPr>
        <w:t>monitor</w:t>
      </w:r>
      <w:r>
        <w:rPr>
          <w:lang w:eastAsia="zh-TW"/>
        </w:rPr>
        <w:t xml:space="preserve"> the </w:t>
      </w:r>
      <w:r w:rsidR="00836C13">
        <w:rPr>
          <w:lang w:eastAsia="zh-TW"/>
        </w:rPr>
        <w:t xml:space="preserve">configured </w:t>
      </w:r>
      <w:r>
        <w:rPr>
          <w:lang w:eastAsia="zh-TW"/>
        </w:rPr>
        <w:t xml:space="preserve">SMTC. Although there was no concrete </w:t>
      </w:r>
      <w:r w:rsidR="009030BD">
        <w:rPr>
          <w:lang w:eastAsia="zh-TW"/>
        </w:rPr>
        <w:t>conclusion</w:t>
      </w:r>
      <w:r>
        <w:rPr>
          <w:lang w:eastAsia="zh-TW"/>
        </w:rPr>
        <w:t xml:space="preserve"> </w:t>
      </w:r>
      <w:r w:rsidR="009030BD">
        <w:rPr>
          <w:lang w:eastAsia="zh-TW"/>
        </w:rPr>
        <w:t>achieved</w:t>
      </w:r>
      <w:r>
        <w:rPr>
          <w:lang w:eastAsia="zh-TW"/>
        </w:rPr>
        <w:t xml:space="preserve"> </w:t>
      </w:r>
      <w:r w:rsidR="007A1199">
        <w:rPr>
          <w:lang w:eastAsia="zh-TW"/>
        </w:rPr>
        <w:t>regarding this aspect</w:t>
      </w:r>
      <w:r>
        <w:rPr>
          <w:lang w:eastAsia="zh-TW"/>
        </w:rPr>
        <w:t xml:space="preserve">, </w:t>
      </w:r>
      <w:r w:rsidR="00E41B10">
        <w:rPr>
          <w:lang w:eastAsia="zh-TW"/>
        </w:rPr>
        <w:t xml:space="preserve">an agreement was made to capture the </w:t>
      </w:r>
      <w:r w:rsidR="00836C13">
        <w:rPr>
          <w:lang w:eastAsia="zh-TW"/>
        </w:rPr>
        <w:t xml:space="preserve">trend </w:t>
      </w:r>
      <w:r w:rsidR="00E41B10">
        <w:rPr>
          <w:lang w:eastAsia="zh-TW"/>
        </w:rPr>
        <w:t>that</w:t>
      </w:r>
      <w:r w:rsidR="00836C13">
        <w:rPr>
          <w:lang w:eastAsia="zh-TW"/>
        </w:rPr>
        <w:t xml:space="preserve"> companies do not want to have as many gaps as the number of SMTCs configured, and attempt to </w:t>
      </w:r>
      <w:r w:rsidR="00101953">
        <w:rPr>
          <w:lang w:eastAsia="zh-TW"/>
        </w:rPr>
        <w:t xml:space="preserve">cover multiple SMTCs with a single </w:t>
      </w:r>
      <w:r w:rsidR="0063116E">
        <w:rPr>
          <w:lang w:eastAsia="zh-TW"/>
        </w:rPr>
        <w:t xml:space="preserve">long-length </w:t>
      </w:r>
      <w:r w:rsidR="00367D59">
        <w:rPr>
          <w:lang w:eastAsia="zh-TW"/>
        </w:rPr>
        <w:t>gap</w:t>
      </w:r>
      <w:r w:rsidR="0096660A">
        <w:rPr>
          <w:lang w:eastAsia="zh-TW"/>
        </w:rPr>
        <w:t>.</w:t>
      </w:r>
    </w:p>
    <w:p w14:paraId="4480169E" w14:textId="6022796D" w:rsidR="006D6829" w:rsidRDefault="00F94378" w:rsidP="00874126">
      <w:pPr>
        <w:spacing w:after="240"/>
        <w:jc w:val="left"/>
        <w:rPr>
          <w:lang w:eastAsia="zh-TW"/>
        </w:rPr>
      </w:pPr>
      <w:r>
        <w:rPr>
          <w:lang w:eastAsia="zh-TW"/>
        </w:rPr>
        <w:t>S</w:t>
      </w:r>
      <w:r w:rsidR="009C5F7D" w:rsidRPr="009C5F7D">
        <w:rPr>
          <w:lang w:eastAsia="zh-TW"/>
        </w:rPr>
        <w:t xml:space="preserve">ince the propagation delay between a </w:t>
      </w:r>
      <w:r>
        <w:rPr>
          <w:lang w:eastAsia="zh-TW"/>
        </w:rPr>
        <w:t xml:space="preserve">NGSO </w:t>
      </w:r>
      <w:r w:rsidR="009C5F7D" w:rsidRPr="009C5F7D">
        <w:rPr>
          <w:lang w:eastAsia="zh-TW"/>
        </w:rPr>
        <w:t xml:space="preserve">satellite and a UE could </w:t>
      </w:r>
      <w:r w:rsidR="000643BD">
        <w:rPr>
          <w:lang w:eastAsia="zh-TW"/>
        </w:rPr>
        <w:t>range</w:t>
      </w:r>
      <w:r w:rsidR="009C5F7D" w:rsidRPr="009C5F7D">
        <w:rPr>
          <w:lang w:eastAsia="zh-TW"/>
        </w:rPr>
        <w:t xml:space="preserve"> from 8 ms to 25.77 ms</w:t>
      </w:r>
      <w:r w:rsidR="009C5F7D">
        <w:rPr>
          <w:lang w:eastAsia="zh-TW"/>
        </w:rPr>
        <w:t xml:space="preserve"> </w:t>
      </w:r>
      <w:r>
        <w:rPr>
          <w:lang w:eastAsia="zh-TW"/>
        </w:rPr>
        <w:t>(</w:t>
      </w:r>
      <w:r w:rsidR="00EE06AE">
        <w:rPr>
          <w:lang w:eastAsia="zh-TW"/>
        </w:rPr>
        <w:t>according to</w:t>
      </w:r>
      <w:r w:rsidR="009C5F7D" w:rsidRPr="009C5F7D">
        <w:rPr>
          <w:lang w:eastAsia="zh-TW"/>
        </w:rPr>
        <w:t xml:space="preserve"> TR 38.821, v16.1.0, section 7.1.1</w:t>
      </w:r>
      <w:r w:rsidR="009C5F7D">
        <w:rPr>
          <w:lang w:eastAsia="zh-TW"/>
        </w:rPr>
        <w:t xml:space="preserve"> [</w:t>
      </w:r>
      <w:r>
        <w:rPr>
          <w:lang w:eastAsia="zh-TW"/>
        </w:rPr>
        <w:t>3</w:t>
      </w:r>
      <w:r w:rsidR="009C5F7D">
        <w:rPr>
          <w:lang w:eastAsia="zh-TW"/>
        </w:rPr>
        <w:t>]</w:t>
      </w:r>
      <w:r w:rsidR="009C5F7D" w:rsidRPr="009C5F7D">
        <w:rPr>
          <w:lang w:eastAsia="zh-TW"/>
        </w:rPr>
        <w:t xml:space="preserve">), </w:t>
      </w:r>
      <w:r w:rsidR="000643BD">
        <w:rPr>
          <w:lang w:eastAsia="zh-TW"/>
        </w:rPr>
        <w:t>the propagation delay difference can be up to around 1</w:t>
      </w:r>
      <w:r w:rsidR="00640817">
        <w:rPr>
          <w:lang w:eastAsia="zh-TW"/>
        </w:rPr>
        <w:t>8</w:t>
      </w:r>
      <w:r w:rsidR="000643BD">
        <w:rPr>
          <w:lang w:eastAsia="zh-TW"/>
        </w:rPr>
        <w:t xml:space="preserve"> ms. Given that the maximum length of a legacy </w:t>
      </w:r>
      <w:r w:rsidR="008B47D2">
        <w:rPr>
          <w:lang w:eastAsia="zh-TW"/>
        </w:rPr>
        <w:t xml:space="preserve">measurement </w:t>
      </w:r>
      <w:r w:rsidR="000643BD">
        <w:rPr>
          <w:lang w:eastAsia="zh-TW"/>
        </w:rPr>
        <w:t>gap is 6 ms, we think it should be sufficient to have the gap length equal to 24</w:t>
      </w:r>
      <w:r w:rsidR="00B34E55">
        <w:rPr>
          <w:lang w:eastAsia="zh-TW"/>
        </w:rPr>
        <w:t xml:space="preserve"> ms in case </w:t>
      </w:r>
      <w:r w:rsidR="008B47D2">
        <w:rPr>
          <w:lang w:eastAsia="zh-TW"/>
        </w:rPr>
        <w:t>RAN2</w:t>
      </w:r>
      <w:r w:rsidR="00B34E55">
        <w:rPr>
          <w:lang w:eastAsia="zh-TW"/>
        </w:rPr>
        <w:t xml:space="preserve"> </w:t>
      </w:r>
      <w:r w:rsidR="008B47D2">
        <w:rPr>
          <w:lang w:eastAsia="zh-TW"/>
        </w:rPr>
        <w:t>prefers</w:t>
      </w:r>
      <w:r w:rsidR="00B34E55">
        <w:rPr>
          <w:lang w:eastAsia="zh-TW"/>
        </w:rPr>
        <w:t xml:space="preserve"> to stick to the legacy operation where only one measurement gap is configured per FR/UE. </w:t>
      </w:r>
      <w:r w:rsidR="00021D25">
        <w:rPr>
          <w:lang w:eastAsia="zh-TW"/>
        </w:rPr>
        <w:t xml:space="preserve">On the other hand, configuring the UE with a long-length gap could harm the data </w:t>
      </w:r>
      <w:r w:rsidR="000E7390">
        <w:rPr>
          <w:lang w:eastAsia="zh-TW"/>
        </w:rPr>
        <w:t>rate significantly</w:t>
      </w:r>
      <w:r w:rsidR="00021D25">
        <w:rPr>
          <w:lang w:eastAsia="zh-TW"/>
        </w:rPr>
        <w:t xml:space="preserve"> as the UE could mostly disconnect from the serving cell</w:t>
      </w:r>
      <w:r w:rsidR="00904A11">
        <w:rPr>
          <w:lang w:eastAsia="zh-TW"/>
        </w:rPr>
        <w:t xml:space="preserve"> </w:t>
      </w:r>
      <w:r w:rsidR="000E7390">
        <w:rPr>
          <w:lang w:eastAsia="zh-TW"/>
        </w:rPr>
        <w:t>especially when</w:t>
      </w:r>
      <w:r w:rsidR="00904A11">
        <w:rPr>
          <w:lang w:eastAsia="zh-TW"/>
        </w:rPr>
        <w:t xml:space="preserve"> the measurement gap </w:t>
      </w:r>
      <w:r w:rsidR="00904A11">
        <w:rPr>
          <w:lang w:eastAsia="zh-TW"/>
        </w:rPr>
        <w:lastRenderedPageBreak/>
        <w:t xml:space="preserve">repetition period </w:t>
      </w:r>
      <w:r w:rsidR="00522039">
        <w:rPr>
          <w:lang w:eastAsia="zh-TW"/>
        </w:rPr>
        <w:t xml:space="preserve">(mgrp) </w:t>
      </w:r>
      <w:r w:rsidR="00904A11">
        <w:rPr>
          <w:lang w:eastAsia="zh-TW"/>
        </w:rPr>
        <w:t xml:space="preserve">is </w:t>
      </w:r>
      <w:r w:rsidR="000E7390">
        <w:rPr>
          <w:lang w:eastAsia="zh-TW"/>
        </w:rPr>
        <w:t>not long</w:t>
      </w:r>
      <w:r w:rsidR="000A2B6F">
        <w:rPr>
          <w:lang w:eastAsia="zh-TW"/>
        </w:rPr>
        <w:t xml:space="preserve"> enough</w:t>
      </w:r>
      <w:r w:rsidR="00021D25">
        <w:rPr>
          <w:lang w:eastAsia="zh-TW"/>
        </w:rPr>
        <w:t xml:space="preserve">. </w:t>
      </w:r>
      <w:r w:rsidR="000E7390">
        <w:rPr>
          <w:lang w:eastAsia="zh-TW"/>
        </w:rPr>
        <w:t>Therefore, we think the specification should allow both options: 1) configur</w:t>
      </w:r>
      <w:r w:rsidR="00B60A29">
        <w:rPr>
          <w:lang w:eastAsia="zh-TW"/>
        </w:rPr>
        <w:t>ing</w:t>
      </w:r>
      <w:r w:rsidR="000E7390">
        <w:rPr>
          <w:lang w:eastAsia="zh-TW"/>
        </w:rPr>
        <w:t xml:space="preserve"> a single long-length m</w:t>
      </w:r>
      <w:r w:rsidR="00B60A29">
        <w:rPr>
          <w:lang w:eastAsia="zh-TW"/>
        </w:rPr>
        <w:t>easurement gap, and 2) configuring</w:t>
      </w:r>
      <w:r w:rsidR="000E7390">
        <w:rPr>
          <w:lang w:eastAsia="zh-TW"/>
        </w:rPr>
        <w:t xml:space="preserve"> multiple short-length measurement gaps</w:t>
      </w:r>
      <w:r w:rsidR="00522039">
        <w:rPr>
          <w:lang w:eastAsia="zh-TW"/>
        </w:rPr>
        <w:t xml:space="preserve">. By having both options available, it is up to the network to choose which option, depending on the real traffic situation and/or the other configurations (e.g., the mgrp) of the measurement gap. Regarding the number of measurement gaps, </w:t>
      </w:r>
      <w:r w:rsidR="001C3245">
        <w:rPr>
          <w:lang w:eastAsia="zh-TW"/>
        </w:rPr>
        <w:t xml:space="preserve">we think ‘two’ gaps is a good tradeoff </w:t>
      </w:r>
      <w:r w:rsidR="00F32E77">
        <w:rPr>
          <w:lang w:eastAsia="zh-TW"/>
        </w:rPr>
        <w:t xml:space="preserve">as by default a NTN-capable UE can support up to two SMTCs (UE can support up to four SMTCs </w:t>
      </w:r>
      <w:r w:rsidR="00B60A29">
        <w:rPr>
          <w:lang w:eastAsia="zh-TW"/>
        </w:rPr>
        <w:t xml:space="preserve">only </w:t>
      </w:r>
      <w:r w:rsidR="00F32E77">
        <w:rPr>
          <w:lang w:eastAsia="zh-TW"/>
        </w:rPr>
        <w:t xml:space="preserve">if UE indicates such capability specifically). </w:t>
      </w:r>
    </w:p>
    <w:p w14:paraId="3A67855A" w14:textId="74A97B1E" w:rsidR="00CA6BEF" w:rsidRDefault="00C30BDB" w:rsidP="00874126">
      <w:pPr>
        <w:pStyle w:val="Proposal"/>
        <w:spacing w:before="240" w:after="240"/>
        <w:ind w:left="1310" w:hanging="1310"/>
        <w:jc w:val="left"/>
        <w:rPr>
          <w:lang w:eastAsia="zh-TW"/>
        </w:rPr>
      </w:pPr>
      <w:bookmarkStart w:id="1" w:name="_Toc95747799"/>
      <w:r>
        <w:rPr>
          <w:szCs w:val="22"/>
        </w:rPr>
        <w:t xml:space="preserve">The network can configure up to two measurement gaps </w:t>
      </w:r>
      <w:r w:rsidR="00FB6E12">
        <w:rPr>
          <w:szCs w:val="22"/>
        </w:rPr>
        <w:t xml:space="preserve">(i.e., two gap patterns) in </w:t>
      </w:r>
      <w:r w:rsidR="00FB6E12">
        <w:t>GapConfig</w:t>
      </w:r>
      <w:r w:rsidR="00D23A1E">
        <w:rPr>
          <w:lang w:eastAsia="zh-TW"/>
        </w:rPr>
        <w:t xml:space="preserve">, and the </w:t>
      </w:r>
      <w:r w:rsidR="00FB22CE">
        <w:rPr>
          <w:lang w:eastAsia="zh-TW"/>
        </w:rPr>
        <w:t>duration</w:t>
      </w:r>
      <w:r w:rsidR="00D23A1E">
        <w:rPr>
          <w:lang w:eastAsia="zh-TW"/>
        </w:rPr>
        <w:t xml:space="preserve"> of each measurement gap can be up to </w:t>
      </w:r>
      <w:r w:rsidR="009E60D3">
        <w:rPr>
          <w:lang w:eastAsia="zh-TW"/>
        </w:rPr>
        <w:t>2</w:t>
      </w:r>
      <w:r w:rsidR="007A1199">
        <w:rPr>
          <w:lang w:eastAsia="zh-TW"/>
        </w:rPr>
        <w:t>4</w:t>
      </w:r>
      <w:r w:rsidR="00D23A1E">
        <w:rPr>
          <w:lang w:eastAsia="zh-TW"/>
        </w:rPr>
        <w:t>ms.</w:t>
      </w:r>
      <w:bookmarkEnd w:id="1"/>
      <w:r w:rsidR="00D23A1E">
        <w:rPr>
          <w:lang w:eastAsia="zh-TW"/>
        </w:rPr>
        <w:t xml:space="preserve"> </w:t>
      </w:r>
    </w:p>
    <w:p w14:paraId="30738F69" w14:textId="42BF0FCB" w:rsidR="00CA6BEF" w:rsidRPr="005B56FA" w:rsidRDefault="008219B7" w:rsidP="00AD503A">
      <w:pPr>
        <w:jc w:val="left"/>
        <w:rPr>
          <w:lang w:eastAsia="zh-TW"/>
        </w:rPr>
      </w:pPr>
      <w:r w:rsidRPr="008219B7">
        <w:rPr>
          <w:lang w:eastAsia="zh-TW"/>
        </w:rPr>
        <w:t xml:space="preserve">Even if the </w:t>
      </w:r>
      <w:r w:rsidR="00C65913">
        <w:rPr>
          <w:lang w:eastAsia="zh-TW"/>
        </w:rPr>
        <w:t>network</w:t>
      </w:r>
      <w:r w:rsidRPr="008219B7">
        <w:rPr>
          <w:lang w:eastAsia="zh-TW"/>
        </w:rPr>
        <w:t xml:space="preserve"> is able to configure multiple</w:t>
      </w:r>
      <w:r w:rsidR="009B01CB">
        <w:rPr>
          <w:lang w:eastAsia="zh-TW"/>
        </w:rPr>
        <w:t xml:space="preserve"> short-length</w:t>
      </w:r>
      <w:r w:rsidRPr="008219B7">
        <w:rPr>
          <w:lang w:eastAsia="zh-TW"/>
        </w:rPr>
        <w:t xml:space="preserve"> gap</w:t>
      </w:r>
      <w:r w:rsidR="009B01CB">
        <w:rPr>
          <w:lang w:eastAsia="zh-TW"/>
        </w:rPr>
        <w:t>s</w:t>
      </w:r>
      <w:r w:rsidRPr="008219B7">
        <w:rPr>
          <w:lang w:eastAsia="zh-TW"/>
        </w:rPr>
        <w:t xml:space="preserve"> or a </w:t>
      </w:r>
      <w:r w:rsidR="00A44F8C">
        <w:rPr>
          <w:lang w:eastAsia="zh-TW"/>
        </w:rPr>
        <w:t xml:space="preserve">single </w:t>
      </w:r>
      <w:r w:rsidR="009B01CB">
        <w:rPr>
          <w:lang w:eastAsia="zh-TW"/>
        </w:rPr>
        <w:t xml:space="preserve">long-length </w:t>
      </w:r>
      <w:r w:rsidRPr="008219B7">
        <w:rPr>
          <w:lang w:eastAsia="zh-TW"/>
        </w:rPr>
        <w:t xml:space="preserve">gap, the gap configuration could be only valid for a short period of time due to the fast movement of the satellite (can be as fast as 7.56 m/s, for the LEO satellite case). To catch up with the rapid </w:t>
      </w:r>
      <w:r w:rsidR="005B56FA">
        <w:rPr>
          <w:lang w:eastAsia="zh-TW"/>
        </w:rPr>
        <w:t xml:space="preserve">gap </w:t>
      </w:r>
      <w:r w:rsidRPr="008219B7">
        <w:rPr>
          <w:lang w:eastAsia="zh-TW"/>
        </w:rPr>
        <w:t xml:space="preserve">offset change due to the fast satellite movement, the </w:t>
      </w:r>
      <w:r w:rsidR="0048175A">
        <w:rPr>
          <w:lang w:eastAsia="zh-TW"/>
        </w:rPr>
        <w:t>network</w:t>
      </w:r>
      <w:r w:rsidRPr="008219B7">
        <w:rPr>
          <w:lang w:eastAsia="zh-TW"/>
        </w:rPr>
        <w:t xml:space="preserve"> may need to provide the up-to-date gap configuration to </w:t>
      </w:r>
      <w:r w:rsidR="00DA407A">
        <w:rPr>
          <w:lang w:eastAsia="zh-TW"/>
        </w:rPr>
        <w:t xml:space="preserve">the </w:t>
      </w:r>
      <w:r w:rsidRPr="008219B7">
        <w:rPr>
          <w:lang w:eastAsia="zh-TW"/>
        </w:rPr>
        <w:t>UE very frequently.</w:t>
      </w:r>
      <w:r w:rsidR="005B56FA">
        <w:rPr>
          <w:lang w:eastAsia="zh-TW"/>
        </w:rPr>
        <w:t xml:space="preserve"> </w:t>
      </w:r>
      <w:r w:rsidR="00090607">
        <w:rPr>
          <w:lang w:eastAsia="zh-TW"/>
        </w:rPr>
        <w:t xml:space="preserve">Such frequent </w:t>
      </w:r>
      <w:r w:rsidR="005B56FA">
        <w:rPr>
          <w:lang w:eastAsia="zh-TW"/>
        </w:rPr>
        <w:t>configuration</w:t>
      </w:r>
      <w:r w:rsidR="00090607">
        <w:rPr>
          <w:lang w:eastAsia="zh-TW"/>
        </w:rPr>
        <w:t xml:space="preserve"> updates may result in considerable signaling overheads</w:t>
      </w:r>
      <w:r w:rsidR="0038462D" w:rsidRPr="0038462D">
        <w:t xml:space="preserve"> </w:t>
      </w:r>
      <w:r w:rsidR="0038462D" w:rsidRPr="0038462D">
        <w:rPr>
          <w:lang w:eastAsia="zh-TW"/>
        </w:rPr>
        <w:t>considering the tremendous amount of CONNECTED UEs within a satellite coverage</w:t>
      </w:r>
      <w:r w:rsidR="00980E20">
        <w:rPr>
          <w:lang w:eastAsia="zh-TW"/>
        </w:rPr>
        <w:t>.</w:t>
      </w:r>
    </w:p>
    <w:p w14:paraId="6E794FBA" w14:textId="7298706C" w:rsidR="003148F3" w:rsidRDefault="00505E42" w:rsidP="002D361E">
      <w:pPr>
        <w:pStyle w:val="Observation"/>
        <w:rPr>
          <w:lang w:eastAsia="zh-TW"/>
        </w:rPr>
      </w:pPr>
      <w:bookmarkStart w:id="2" w:name="_Ref95317406"/>
      <w:bookmarkStart w:id="3" w:name="_Toc95747774"/>
      <w:r>
        <w:rPr>
          <w:lang w:eastAsia="zh-TW"/>
        </w:rPr>
        <w:t>The</w:t>
      </w:r>
      <w:r w:rsidR="00980E20" w:rsidRPr="00980E20">
        <w:rPr>
          <w:lang w:eastAsia="zh-TW"/>
        </w:rPr>
        <w:t xml:space="preserve"> </w:t>
      </w:r>
      <w:r w:rsidR="00D4739E">
        <w:rPr>
          <w:lang w:eastAsia="zh-TW"/>
        </w:rPr>
        <w:t>measurement gap configuration in NTN</w:t>
      </w:r>
      <w:r>
        <w:rPr>
          <w:lang w:eastAsia="zh-TW"/>
        </w:rPr>
        <w:t xml:space="preserve"> </w:t>
      </w:r>
      <w:r w:rsidR="00980E20" w:rsidRPr="00980E20">
        <w:rPr>
          <w:lang w:eastAsia="zh-TW"/>
        </w:rPr>
        <w:t xml:space="preserve">could be only valid for a short period of time due to the fast movement of the </w:t>
      </w:r>
      <w:r w:rsidR="004F2770">
        <w:rPr>
          <w:lang w:eastAsia="zh-TW"/>
        </w:rPr>
        <w:t xml:space="preserve">concerned </w:t>
      </w:r>
      <w:r w:rsidR="00980E20" w:rsidRPr="00980E20">
        <w:rPr>
          <w:lang w:eastAsia="zh-TW"/>
        </w:rPr>
        <w:t>satellite</w:t>
      </w:r>
      <w:bookmarkEnd w:id="2"/>
      <w:r w:rsidR="00D4739E">
        <w:rPr>
          <w:lang w:eastAsia="zh-TW"/>
        </w:rPr>
        <w:t>, and updating the measurement gap configuration in a frequent manner would result in considerable signaling overheads</w:t>
      </w:r>
      <w:r w:rsidR="00A00CC1">
        <w:rPr>
          <w:lang w:eastAsia="zh-TW"/>
        </w:rPr>
        <w:t>.</w:t>
      </w:r>
      <w:bookmarkEnd w:id="3"/>
    </w:p>
    <w:p w14:paraId="02672841" w14:textId="579BFDB7" w:rsidR="00826E23" w:rsidRDefault="00826E23" w:rsidP="00874126">
      <w:pPr>
        <w:spacing w:before="240"/>
        <w:jc w:val="left"/>
        <w:rPr>
          <w:lang w:eastAsia="zh-TW"/>
        </w:rPr>
      </w:pPr>
      <w:r w:rsidRPr="00826E23">
        <w:rPr>
          <w:lang w:eastAsia="zh-TW"/>
        </w:rPr>
        <w:t xml:space="preserve">To </w:t>
      </w:r>
      <w:r>
        <w:rPr>
          <w:lang w:eastAsia="zh-TW"/>
        </w:rPr>
        <w:t>address</w:t>
      </w:r>
      <w:r w:rsidRPr="00826E23">
        <w:rPr>
          <w:lang w:eastAsia="zh-TW"/>
        </w:rPr>
        <w:t xml:space="preserve"> this issue, having the gap </w:t>
      </w:r>
      <w:r>
        <w:rPr>
          <w:lang w:eastAsia="zh-TW"/>
        </w:rPr>
        <w:t>configuration</w:t>
      </w:r>
      <w:r w:rsidRPr="00826E23">
        <w:rPr>
          <w:lang w:eastAsia="zh-TW"/>
        </w:rPr>
        <w:t xml:space="preserve"> that is able to shift the </w:t>
      </w:r>
      <w:r>
        <w:rPr>
          <w:lang w:eastAsia="zh-TW"/>
        </w:rPr>
        <w:t>gap offset</w:t>
      </w:r>
      <w:r w:rsidRPr="00826E23">
        <w:rPr>
          <w:lang w:eastAsia="zh-TW"/>
        </w:rPr>
        <w:t xml:space="preserve"> </w:t>
      </w:r>
      <w:r w:rsidR="00E605D4">
        <w:rPr>
          <w:lang w:eastAsia="zh-TW"/>
        </w:rPr>
        <w:t>gradually as time goes</w:t>
      </w:r>
      <w:r w:rsidR="00307574">
        <w:rPr>
          <w:lang w:eastAsia="zh-TW"/>
        </w:rPr>
        <w:t xml:space="preserve"> on</w:t>
      </w:r>
      <w:r w:rsidRPr="00826E23">
        <w:rPr>
          <w:lang w:eastAsia="zh-TW"/>
        </w:rPr>
        <w:t xml:space="preserve"> is beneficial in saving the signaling overheads, given that </w:t>
      </w:r>
      <w:r>
        <w:rPr>
          <w:lang w:eastAsia="zh-TW"/>
        </w:rPr>
        <w:t>both the network</w:t>
      </w:r>
      <w:r w:rsidRPr="00826E23">
        <w:rPr>
          <w:lang w:eastAsia="zh-TW"/>
        </w:rPr>
        <w:t xml:space="preserve"> and the UE have the same understanding on how the </w:t>
      </w:r>
      <w:r w:rsidR="0041778B">
        <w:rPr>
          <w:lang w:eastAsia="zh-TW"/>
        </w:rPr>
        <w:t>gap offset</w:t>
      </w:r>
      <w:r w:rsidRPr="00826E23">
        <w:rPr>
          <w:lang w:eastAsia="zh-TW"/>
        </w:rPr>
        <w:t xml:space="preserve"> </w:t>
      </w:r>
      <w:r w:rsidR="0066208C">
        <w:rPr>
          <w:lang w:eastAsia="zh-TW"/>
        </w:rPr>
        <w:t>of the gap pattern</w:t>
      </w:r>
      <w:r w:rsidR="0041778B">
        <w:rPr>
          <w:lang w:eastAsia="zh-TW"/>
        </w:rPr>
        <w:t xml:space="preserve"> </w:t>
      </w:r>
      <w:r w:rsidR="005D63AE">
        <w:rPr>
          <w:lang w:eastAsia="zh-TW"/>
        </w:rPr>
        <w:t>is</w:t>
      </w:r>
      <w:r w:rsidR="0041778B">
        <w:rPr>
          <w:lang w:eastAsia="zh-TW"/>
        </w:rPr>
        <w:t xml:space="preserve"> shifted. </w:t>
      </w:r>
      <w:r w:rsidR="005D63AE">
        <w:rPr>
          <w:lang w:eastAsia="zh-TW"/>
        </w:rPr>
        <w:t>Therefore, s</w:t>
      </w:r>
      <w:r w:rsidR="0041778B">
        <w:rPr>
          <w:lang w:eastAsia="zh-TW"/>
        </w:rPr>
        <w:t xml:space="preserve">imilar to </w:t>
      </w:r>
      <w:r w:rsidR="00795E1D">
        <w:rPr>
          <w:lang w:eastAsia="zh-TW"/>
        </w:rPr>
        <w:t>the solutions/proposals</w:t>
      </w:r>
      <w:r w:rsidR="0041778B">
        <w:rPr>
          <w:lang w:eastAsia="zh-TW"/>
        </w:rPr>
        <w:t xml:space="preserve"> we have proposed in R2-</w:t>
      </w:r>
      <w:r w:rsidR="00890668">
        <w:rPr>
          <w:lang w:eastAsia="zh-TW"/>
        </w:rPr>
        <w:t>2202840</w:t>
      </w:r>
      <w:bookmarkStart w:id="4" w:name="_GoBack"/>
      <w:bookmarkEnd w:id="4"/>
      <w:r w:rsidR="0041778B">
        <w:rPr>
          <w:lang w:eastAsia="zh-TW"/>
        </w:rPr>
        <w:t xml:space="preserve"> [4], </w:t>
      </w:r>
      <w:r w:rsidR="00963551">
        <w:rPr>
          <w:lang w:eastAsia="zh-TW"/>
        </w:rPr>
        <w:t>an</w:t>
      </w:r>
      <w:r w:rsidR="00795E1D">
        <w:rPr>
          <w:lang w:eastAsia="zh-TW"/>
        </w:rPr>
        <w:t xml:space="preserve"> additional parameter to be included in the gap configuration </w:t>
      </w:r>
      <w:r w:rsidR="00A00CC1">
        <w:rPr>
          <w:lang w:eastAsia="zh-TW"/>
        </w:rPr>
        <w:t xml:space="preserve">can be a drifting rate parameter indicating the amount of offset shifted per time unit regarding </w:t>
      </w:r>
      <w:r w:rsidR="00F04954">
        <w:rPr>
          <w:lang w:eastAsia="zh-TW"/>
        </w:rPr>
        <w:t>a gap pattern</w:t>
      </w:r>
      <w:r w:rsidR="00A00CC1">
        <w:rPr>
          <w:lang w:eastAsia="zh-TW"/>
        </w:rPr>
        <w:t xml:space="preserve">. The drifting rate parameter can be a positive or a negative value, depending on whether the concerned satellite is moving closer to the UE or is moving further away from the UE. </w:t>
      </w:r>
      <w:r w:rsidR="005D63AE">
        <w:rPr>
          <w:lang w:eastAsia="zh-TW"/>
        </w:rPr>
        <w:t>In addition,</w:t>
      </w:r>
      <w:r w:rsidR="005D63AE">
        <w:t xml:space="preserve"> if the UE can be provided with the information regarding until when the gap </w:t>
      </w:r>
      <w:r w:rsidR="004F391F">
        <w:t xml:space="preserve">configuration </w:t>
      </w:r>
      <w:r w:rsidR="005D63AE">
        <w:t xml:space="preserve">is valid, the UE is able to discard the gap configuration and stop using the </w:t>
      </w:r>
      <w:r w:rsidR="00412FFF">
        <w:t xml:space="preserve">measurement </w:t>
      </w:r>
      <w:r w:rsidR="005D63AE">
        <w:t xml:space="preserve">gaps configured by the gap configuration, which is beneficial in saving UE’s power. </w:t>
      </w:r>
      <w:r w:rsidR="00EF789F">
        <w:t xml:space="preserve">Therefore, it is also desirable if the gap configuration can contain a validity timer or </w:t>
      </w:r>
      <w:r w:rsidR="00EF789F">
        <w:rPr>
          <w:lang w:eastAsia="zh-TW"/>
        </w:rPr>
        <w:t xml:space="preserve">a start and end time pair (UTC time) associated with </w:t>
      </w:r>
      <w:r w:rsidR="00386E26">
        <w:rPr>
          <w:lang w:eastAsia="zh-TW"/>
        </w:rPr>
        <w:t>each</w:t>
      </w:r>
      <w:r w:rsidR="007D3BE9">
        <w:rPr>
          <w:lang w:eastAsia="zh-TW"/>
        </w:rPr>
        <w:t xml:space="preserve"> gap </w:t>
      </w:r>
      <w:r w:rsidR="00386E26">
        <w:rPr>
          <w:lang w:eastAsia="zh-TW"/>
        </w:rPr>
        <w:t>pattern</w:t>
      </w:r>
      <w:r w:rsidR="007D3BE9">
        <w:rPr>
          <w:lang w:eastAsia="zh-TW"/>
        </w:rPr>
        <w:t xml:space="preserve">. </w:t>
      </w:r>
      <w:r w:rsidR="00B4524B">
        <w:rPr>
          <w:lang w:eastAsia="zh-TW"/>
        </w:rPr>
        <w:t xml:space="preserve">The network may also provide a list of gap </w:t>
      </w:r>
      <w:r w:rsidR="00AC6292">
        <w:rPr>
          <w:lang w:eastAsia="zh-TW"/>
        </w:rPr>
        <w:t>patterns</w:t>
      </w:r>
      <w:r w:rsidR="00B4524B">
        <w:rPr>
          <w:lang w:eastAsia="zh-TW"/>
        </w:rPr>
        <w:t xml:space="preserve"> that the UE shall apply one by one sequentially from the first gap </w:t>
      </w:r>
      <w:r w:rsidR="002B102F">
        <w:rPr>
          <w:lang w:eastAsia="zh-TW"/>
        </w:rPr>
        <w:t>pattern</w:t>
      </w:r>
      <w:r w:rsidR="00B4524B">
        <w:rPr>
          <w:lang w:eastAsia="zh-TW"/>
        </w:rPr>
        <w:t xml:space="preserve"> until the last gap </w:t>
      </w:r>
      <w:r w:rsidR="002B102F">
        <w:rPr>
          <w:lang w:eastAsia="zh-TW"/>
        </w:rPr>
        <w:t>pattern</w:t>
      </w:r>
      <w:r w:rsidR="00B4524B">
        <w:rPr>
          <w:lang w:eastAsia="zh-TW"/>
        </w:rPr>
        <w:t xml:space="preserve"> in the list, with each gap </w:t>
      </w:r>
      <w:r w:rsidR="00465A21">
        <w:rPr>
          <w:lang w:eastAsia="zh-TW"/>
        </w:rPr>
        <w:t>pattern</w:t>
      </w:r>
      <w:r w:rsidR="00B4524B">
        <w:rPr>
          <w:lang w:eastAsia="zh-TW"/>
        </w:rPr>
        <w:t xml:space="preserve"> being associated with a start and end time pair.</w:t>
      </w:r>
    </w:p>
    <w:p w14:paraId="09DB8F43" w14:textId="4AA6355C" w:rsidR="004077FF" w:rsidRDefault="004077FF" w:rsidP="004077FF">
      <w:pPr>
        <w:pStyle w:val="Proposal"/>
        <w:spacing w:before="240" w:after="240"/>
        <w:ind w:left="1310" w:hanging="1310"/>
        <w:jc w:val="left"/>
        <w:rPr>
          <w:lang w:eastAsia="zh-TW"/>
        </w:rPr>
      </w:pPr>
      <w:bookmarkStart w:id="5" w:name="_Toc95747800"/>
      <w:r>
        <w:rPr>
          <w:lang w:eastAsia="zh-TW"/>
        </w:rPr>
        <w:t xml:space="preserve">The network associates each </w:t>
      </w:r>
      <w:r w:rsidR="00885D3E">
        <w:rPr>
          <w:lang w:eastAsia="zh-TW"/>
        </w:rPr>
        <w:t xml:space="preserve">gap pattern in the </w:t>
      </w:r>
      <w:r w:rsidR="004A473B">
        <w:rPr>
          <w:lang w:eastAsia="zh-TW"/>
        </w:rPr>
        <w:t>measurement gap configuration</w:t>
      </w:r>
      <w:r>
        <w:rPr>
          <w:lang w:eastAsia="zh-TW"/>
        </w:rPr>
        <w:t xml:space="preserve"> with a drifting rate parameter</w:t>
      </w:r>
      <w:r w:rsidR="00885D3E">
        <w:rPr>
          <w:lang w:eastAsia="zh-TW"/>
        </w:rPr>
        <w:t>, which</w:t>
      </w:r>
      <w:r>
        <w:rPr>
          <w:lang w:eastAsia="zh-TW"/>
        </w:rPr>
        <w:t xml:space="preserve"> can assist the RRC_CONNECTED UE to adjust/shift the </w:t>
      </w:r>
      <w:r w:rsidR="004A473B">
        <w:rPr>
          <w:lang w:eastAsia="zh-TW"/>
        </w:rPr>
        <w:t>gap offset</w:t>
      </w:r>
      <w:r>
        <w:rPr>
          <w:lang w:eastAsia="zh-TW"/>
        </w:rPr>
        <w:t xml:space="preserve"> as the time goes on.</w:t>
      </w:r>
      <w:bookmarkEnd w:id="5"/>
    </w:p>
    <w:p w14:paraId="4713B769" w14:textId="2002BF52" w:rsidR="004077FF" w:rsidRDefault="004077FF" w:rsidP="004077FF">
      <w:pPr>
        <w:pStyle w:val="Proposal"/>
        <w:spacing w:before="240" w:after="240"/>
        <w:ind w:left="1310" w:hanging="1310"/>
        <w:jc w:val="left"/>
        <w:rPr>
          <w:lang w:eastAsia="zh-TW"/>
        </w:rPr>
      </w:pPr>
      <w:bookmarkStart w:id="6" w:name="_Toc95747801"/>
      <w:r>
        <w:rPr>
          <w:lang w:eastAsia="zh-TW"/>
        </w:rPr>
        <w:t xml:space="preserve">The network associates each </w:t>
      </w:r>
      <w:r w:rsidR="0066208C">
        <w:rPr>
          <w:lang w:eastAsia="zh-TW"/>
        </w:rPr>
        <w:t xml:space="preserve">gap </w:t>
      </w:r>
      <w:r w:rsidR="00531ADF">
        <w:rPr>
          <w:lang w:eastAsia="zh-TW"/>
        </w:rPr>
        <w:t>pattern in the measurement gap configuration</w:t>
      </w:r>
      <w:r>
        <w:rPr>
          <w:lang w:eastAsia="zh-TW"/>
        </w:rPr>
        <w:t xml:space="preserve"> with a validity timer or a pair of the start/end time</w:t>
      </w:r>
      <w:r w:rsidR="00531ADF">
        <w:rPr>
          <w:lang w:eastAsia="zh-TW"/>
        </w:rPr>
        <w:t>, which</w:t>
      </w:r>
      <w:r>
        <w:rPr>
          <w:lang w:eastAsia="zh-TW"/>
        </w:rPr>
        <w:t xml:space="preserve"> can assist the RRC_CONNECTED UE t</w:t>
      </w:r>
      <w:r w:rsidR="00ED1BD6">
        <w:rPr>
          <w:lang w:eastAsia="zh-TW"/>
        </w:rPr>
        <w:t xml:space="preserve">o determine when to apply and when to </w:t>
      </w:r>
      <w:r>
        <w:rPr>
          <w:lang w:eastAsia="zh-TW"/>
        </w:rPr>
        <w:t xml:space="preserve">discard the </w:t>
      </w:r>
      <w:r w:rsidR="00531ADF">
        <w:rPr>
          <w:lang w:eastAsia="zh-TW"/>
        </w:rPr>
        <w:t>gap pattern</w:t>
      </w:r>
      <w:r w:rsidRPr="002F25EF">
        <w:rPr>
          <w:lang w:eastAsia="zh-TW"/>
        </w:rPr>
        <w:t>.</w:t>
      </w:r>
      <w:bookmarkEnd w:id="6"/>
    </w:p>
    <w:p w14:paraId="529DB911" w14:textId="686EBC7F" w:rsidR="0024263D" w:rsidRDefault="00AD0693" w:rsidP="00874126">
      <w:pPr>
        <w:spacing w:before="240"/>
        <w:jc w:val="left"/>
        <w:rPr>
          <w:lang w:eastAsia="zh-TW"/>
        </w:rPr>
      </w:pPr>
      <w:r>
        <w:rPr>
          <w:lang w:eastAsia="zh-TW"/>
        </w:rPr>
        <w:t>On the other hand, the network may choose to configure</w:t>
      </w:r>
      <w:r w:rsidR="00826E23" w:rsidRPr="00826E23">
        <w:rPr>
          <w:lang w:eastAsia="zh-TW"/>
        </w:rPr>
        <w:t xml:space="preserve"> </w:t>
      </w:r>
      <w:r>
        <w:rPr>
          <w:lang w:eastAsia="zh-TW"/>
        </w:rPr>
        <w:t>a single measurement gap with</w:t>
      </w:r>
      <w:r w:rsidR="00826E23" w:rsidRPr="00826E23">
        <w:rPr>
          <w:lang w:eastAsia="zh-TW"/>
        </w:rPr>
        <w:t xml:space="preserve"> a </w:t>
      </w:r>
      <w:r>
        <w:rPr>
          <w:lang w:eastAsia="zh-TW"/>
        </w:rPr>
        <w:t>long gap duration to</w:t>
      </w:r>
      <w:r w:rsidR="00826E23" w:rsidRPr="00826E23">
        <w:rPr>
          <w:lang w:eastAsia="zh-TW"/>
        </w:rPr>
        <w:t xml:space="preserve"> cope with the rapid </w:t>
      </w:r>
      <w:r w:rsidR="005A6E97">
        <w:rPr>
          <w:lang w:eastAsia="zh-TW"/>
        </w:rPr>
        <w:t>offset</w:t>
      </w:r>
      <w:r w:rsidR="00826E23" w:rsidRPr="00826E23">
        <w:rPr>
          <w:lang w:eastAsia="zh-TW"/>
        </w:rPr>
        <w:t xml:space="preserve"> shift due to fast satellite movement. However, </w:t>
      </w:r>
      <w:r>
        <w:rPr>
          <w:lang w:eastAsia="zh-TW"/>
        </w:rPr>
        <w:t xml:space="preserve">this </w:t>
      </w:r>
      <w:r w:rsidR="004A4A7E">
        <w:rPr>
          <w:lang w:eastAsia="zh-TW"/>
        </w:rPr>
        <w:t>approach</w:t>
      </w:r>
      <w:r w:rsidR="0082202B">
        <w:rPr>
          <w:lang w:eastAsia="zh-TW"/>
        </w:rPr>
        <w:t xml:space="preserve"> may unnecessarily</w:t>
      </w:r>
      <w:r w:rsidR="00826E23" w:rsidRPr="00826E23">
        <w:rPr>
          <w:lang w:eastAsia="zh-TW"/>
        </w:rPr>
        <w:t xml:space="preserve"> deteriorate UE’s throughput as the UE </w:t>
      </w:r>
      <w:r w:rsidR="0082202B">
        <w:rPr>
          <w:lang w:eastAsia="zh-TW"/>
        </w:rPr>
        <w:t xml:space="preserve">might have already </w:t>
      </w:r>
      <w:r w:rsidR="004278A1">
        <w:rPr>
          <w:lang w:eastAsia="zh-TW"/>
        </w:rPr>
        <w:t>performed</w:t>
      </w:r>
      <w:r w:rsidR="0082202B">
        <w:rPr>
          <w:lang w:eastAsia="zh-TW"/>
        </w:rPr>
        <w:t xml:space="preserve"> all the </w:t>
      </w:r>
      <w:r w:rsidR="004278A1">
        <w:rPr>
          <w:lang w:eastAsia="zh-TW"/>
        </w:rPr>
        <w:t xml:space="preserve">necessary </w:t>
      </w:r>
      <w:r w:rsidR="0082202B">
        <w:rPr>
          <w:lang w:eastAsia="zh-TW"/>
        </w:rPr>
        <w:t xml:space="preserve">measurement </w:t>
      </w:r>
      <w:r w:rsidR="00A036E7">
        <w:rPr>
          <w:lang w:eastAsia="zh-TW"/>
        </w:rPr>
        <w:t>much earlier</w:t>
      </w:r>
      <w:r w:rsidR="00442686">
        <w:rPr>
          <w:lang w:eastAsia="zh-TW"/>
        </w:rPr>
        <w:t xml:space="preserve"> before the </w:t>
      </w:r>
      <w:r w:rsidR="00AB770C">
        <w:rPr>
          <w:lang w:eastAsia="zh-TW"/>
        </w:rPr>
        <w:t xml:space="preserve">measurement </w:t>
      </w:r>
      <w:r w:rsidR="00442686">
        <w:rPr>
          <w:lang w:eastAsia="zh-TW"/>
        </w:rPr>
        <w:t>gap</w:t>
      </w:r>
      <w:r w:rsidR="00AB770C">
        <w:rPr>
          <w:lang w:eastAsia="zh-TW"/>
        </w:rPr>
        <w:t xml:space="preserve"> ends</w:t>
      </w:r>
      <w:r w:rsidR="0089737F">
        <w:rPr>
          <w:lang w:eastAsia="zh-TW"/>
        </w:rPr>
        <w:t xml:space="preserve"> (e.g., </w:t>
      </w:r>
      <w:r w:rsidR="0082202B">
        <w:rPr>
          <w:lang w:eastAsia="zh-TW"/>
        </w:rPr>
        <w:t xml:space="preserve">the measured target has moved </w:t>
      </w:r>
      <w:r w:rsidR="00034B65">
        <w:rPr>
          <w:lang w:eastAsia="zh-TW"/>
        </w:rPr>
        <w:t xml:space="preserve">significantly </w:t>
      </w:r>
      <w:r w:rsidR="0082202B">
        <w:rPr>
          <w:lang w:eastAsia="zh-TW"/>
        </w:rPr>
        <w:t>closer to the UE</w:t>
      </w:r>
      <w:r w:rsidR="0089737F">
        <w:rPr>
          <w:lang w:eastAsia="zh-TW"/>
        </w:rPr>
        <w:t>)</w:t>
      </w:r>
      <w:r w:rsidR="00826E23" w:rsidRPr="00826E23">
        <w:rPr>
          <w:lang w:eastAsia="zh-TW"/>
        </w:rPr>
        <w:t xml:space="preserve">. </w:t>
      </w:r>
      <w:r>
        <w:rPr>
          <w:lang w:eastAsia="zh-TW"/>
        </w:rPr>
        <w:t>Thus the option o</w:t>
      </w:r>
      <w:r w:rsidR="00826E23" w:rsidRPr="00826E23">
        <w:rPr>
          <w:lang w:eastAsia="zh-TW"/>
        </w:rPr>
        <w:t xml:space="preserve">f </w:t>
      </w:r>
      <w:r w:rsidR="00BC7CA4">
        <w:rPr>
          <w:lang w:eastAsia="zh-TW"/>
        </w:rPr>
        <w:t>using</w:t>
      </w:r>
      <w:r w:rsidR="00826E23" w:rsidRPr="00826E23">
        <w:rPr>
          <w:lang w:eastAsia="zh-TW"/>
        </w:rPr>
        <w:t xml:space="preserve"> a long gap duration </w:t>
      </w:r>
      <w:r w:rsidR="00DA0D74">
        <w:rPr>
          <w:lang w:eastAsia="zh-TW"/>
        </w:rPr>
        <w:t>is</w:t>
      </w:r>
      <w:r w:rsidR="00826E23" w:rsidRPr="00826E23">
        <w:rPr>
          <w:lang w:eastAsia="zh-TW"/>
        </w:rPr>
        <w:t xml:space="preserve"> better to be accompanied with a mechanism that allows the UE </w:t>
      </w:r>
      <w:r w:rsidR="0082202B">
        <w:rPr>
          <w:lang w:eastAsia="zh-TW"/>
        </w:rPr>
        <w:t xml:space="preserve">to terminate the gap earlier. </w:t>
      </w:r>
    </w:p>
    <w:p w14:paraId="248D2CBB" w14:textId="32F235AB" w:rsidR="00303142" w:rsidRDefault="00303142" w:rsidP="00874126">
      <w:pPr>
        <w:spacing w:before="240"/>
        <w:jc w:val="left"/>
        <w:rPr>
          <w:lang w:eastAsia="zh-TW"/>
        </w:rPr>
      </w:pPr>
      <w:r>
        <w:rPr>
          <w:lang w:eastAsia="zh-TW"/>
        </w:rPr>
        <w:t xml:space="preserve">To terminate an on-going measurement gap earlier, the UE should be allowed use the dedicated UL resource allocated to the UE beforehand (e.g., </w:t>
      </w:r>
      <w:r w:rsidR="0022401D">
        <w:rPr>
          <w:lang w:eastAsia="zh-TW"/>
        </w:rPr>
        <w:t xml:space="preserve">the </w:t>
      </w:r>
      <w:r>
        <w:rPr>
          <w:lang w:eastAsia="zh-TW"/>
        </w:rPr>
        <w:t>PUCCH resource</w:t>
      </w:r>
      <w:r w:rsidR="00124A2C">
        <w:rPr>
          <w:lang w:eastAsia="zh-TW"/>
        </w:rPr>
        <w:t xml:space="preserve"> for SR</w:t>
      </w:r>
      <w:r>
        <w:rPr>
          <w:lang w:eastAsia="zh-TW"/>
        </w:rPr>
        <w:t>) to inform the</w:t>
      </w:r>
      <w:r w:rsidR="008955D1">
        <w:rPr>
          <w:lang w:eastAsia="zh-TW"/>
        </w:rPr>
        <w:t xml:space="preserve"> network of such a termination, and the network </w:t>
      </w:r>
      <w:r w:rsidR="002B02B6">
        <w:rPr>
          <w:lang w:eastAsia="zh-TW"/>
        </w:rPr>
        <w:t xml:space="preserve">must understand </w:t>
      </w:r>
      <w:r w:rsidR="008955D1">
        <w:rPr>
          <w:lang w:eastAsia="zh-TW"/>
        </w:rPr>
        <w:t>such a behavior</w:t>
      </w:r>
      <w:r w:rsidR="002B02B6">
        <w:rPr>
          <w:lang w:eastAsia="zh-TW"/>
        </w:rPr>
        <w:t xml:space="preserve"> </w:t>
      </w:r>
      <w:r w:rsidR="000B609C">
        <w:rPr>
          <w:lang w:eastAsia="zh-TW"/>
        </w:rPr>
        <w:t xml:space="preserve">(i.e., </w:t>
      </w:r>
      <w:r w:rsidR="006F5866">
        <w:rPr>
          <w:lang w:eastAsia="zh-TW"/>
        </w:rPr>
        <w:t xml:space="preserve">UE </w:t>
      </w:r>
      <w:r w:rsidR="000B609C">
        <w:rPr>
          <w:lang w:eastAsia="zh-TW"/>
        </w:rPr>
        <w:t xml:space="preserve">sending the dedicated UL resource </w:t>
      </w:r>
      <w:r w:rsidR="005D2E7A">
        <w:rPr>
          <w:lang w:eastAsia="zh-TW"/>
        </w:rPr>
        <w:t>amid</w:t>
      </w:r>
      <w:r w:rsidR="000B609C">
        <w:rPr>
          <w:lang w:eastAsia="zh-TW"/>
        </w:rPr>
        <w:t xml:space="preserve"> a measurement </w:t>
      </w:r>
      <w:r w:rsidR="000B609C">
        <w:rPr>
          <w:lang w:eastAsia="zh-TW"/>
        </w:rPr>
        <w:lastRenderedPageBreak/>
        <w:t xml:space="preserve">gap) </w:t>
      </w:r>
      <w:r w:rsidR="002B02B6">
        <w:rPr>
          <w:lang w:eastAsia="zh-TW"/>
        </w:rPr>
        <w:t>in the same way as the UE does</w:t>
      </w:r>
      <w:r w:rsidR="008955D1">
        <w:rPr>
          <w:lang w:eastAsia="zh-TW"/>
        </w:rPr>
        <w:t xml:space="preserve">. </w:t>
      </w:r>
      <w:r w:rsidR="00AA4055">
        <w:rPr>
          <w:lang w:eastAsia="zh-TW"/>
        </w:rPr>
        <w:t xml:space="preserve">In case the UE has not been allocated with any dedicated UL resource, </w:t>
      </w:r>
      <w:r w:rsidR="00750719">
        <w:rPr>
          <w:lang w:eastAsia="zh-TW"/>
        </w:rPr>
        <w:t xml:space="preserve">the network can configure the dedicated UL resource (e.g., a PUCCH resource or a dedicated </w:t>
      </w:r>
      <w:r w:rsidR="00453036">
        <w:rPr>
          <w:lang w:eastAsia="zh-TW"/>
        </w:rPr>
        <w:t>P</w:t>
      </w:r>
      <w:r w:rsidR="00750719">
        <w:rPr>
          <w:lang w:eastAsia="zh-TW"/>
        </w:rPr>
        <w:t xml:space="preserve">RACH </w:t>
      </w:r>
      <w:r w:rsidR="00453036">
        <w:rPr>
          <w:lang w:eastAsia="zh-TW"/>
        </w:rPr>
        <w:t>resource</w:t>
      </w:r>
      <w:r w:rsidR="00750719">
        <w:rPr>
          <w:lang w:eastAsia="zh-TW"/>
        </w:rPr>
        <w:t xml:space="preserve">) to the UE </w:t>
      </w:r>
      <w:r w:rsidR="002C1DBD">
        <w:rPr>
          <w:lang w:eastAsia="zh-TW"/>
        </w:rPr>
        <w:t>in</w:t>
      </w:r>
      <w:r w:rsidR="00750719">
        <w:rPr>
          <w:lang w:eastAsia="zh-TW"/>
        </w:rPr>
        <w:t xml:space="preserve"> the</w:t>
      </w:r>
      <w:r w:rsidR="00722F2B">
        <w:rPr>
          <w:lang w:eastAsia="zh-TW"/>
        </w:rPr>
        <w:t xml:space="preserve"> measurement gap configuration, to facilitate the gap termination procedure. </w:t>
      </w:r>
    </w:p>
    <w:p w14:paraId="1E7D68C8" w14:textId="30BB72C8" w:rsidR="003148F3" w:rsidRDefault="001A6490" w:rsidP="000F0264">
      <w:pPr>
        <w:pStyle w:val="Proposal"/>
        <w:spacing w:before="240" w:after="240"/>
        <w:ind w:left="1310" w:hanging="1310"/>
        <w:jc w:val="left"/>
        <w:rPr>
          <w:lang w:eastAsia="zh-TW"/>
        </w:rPr>
      </w:pPr>
      <w:bookmarkStart w:id="7" w:name="_Toc95747802"/>
      <w:r>
        <w:rPr>
          <w:lang w:eastAsia="zh-TW"/>
        </w:rPr>
        <w:t xml:space="preserve">The </w:t>
      </w:r>
      <w:r w:rsidR="00CD5DC0">
        <w:rPr>
          <w:lang w:eastAsia="zh-TW"/>
        </w:rPr>
        <w:t xml:space="preserve">UE is allowed to signal the network via </w:t>
      </w:r>
      <w:r w:rsidR="0062443B">
        <w:rPr>
          <w:lang w:eastAsia="zh-TW"/>
        </w:rPr>
        <w:t>the</w:t>
      </w:r>
      <w:r w:rsidR="00CD5DC0">
        <w:rPr>
          <w:lang w:eastAsia="zh-TW"/>
        </w:rPr>
        <w:t xml:space="preserve"> dedicated UL resource in the middle of a measurement gap, to inform</w:t>
      </w:r>
      <w:r w:rsidR="002B6788">
        <w:rPr>
          <w:lang w:eastAsia="zh-TW"/>
        </w:rPr>
        <w:t xml:space="preserve"> of </w:t>
      </w:r>
      <w:r w:rsidR="00CD5DC0">
        <w:rPr>
          <w:lang w:eastAsia="zh-TW"/>
        </w:rPr>
        <w:t>the termination of the current measurement gap.</w:t>
      </w:r>
      <w:bookmarkEnd w:id="7"/>
      <w:r w:rsidR="00CD5DC0">
        <w:rPr>
          <w:lang w:eastAsia="zh-TW"/>
        </w:rPr>
        <w:t xml:space="preserve"> </w:t>
      </w:r>
    </w:p>
    <w:p w14:paraId="248478A2" w14:textId="657A1C95" w:rsidR="0024263D" w:rsidRDefault="001A6490" w:rsidP="00B84536">
      <w:pPr>
        <w:pStyle w:val="Proposal"/>
        <w:spacing w:before="240" w:after="240"/>
        <w:ind w:left="1310" w:hanging="1310"/>
        <w:jc w:val="left"/>
        <w:rPr>
          <w:lang w:eastAsia="zh-TW"/>
        </w:rPr>
      </w:pPr>
      <w:bookmarkStart w:id="8" w:name="_Toc95747803"/>
      <w:r>
        <w:rPr>
          <w:lang w:eastAsia="zh-TW"/>
        </w:rPr>
        <w:t>The ne</w:t>
      </w:r>
      <w:r w:rsidR="0062443B">
        <w:rPr>
          <w:lang w:eastAsia="zh-TW"/>
        </w:rPr>
        <w:t>twork c</w:t>
      </w:r>
      <w:r w:rsidR="00FD7545">
        <w:rPr>
          <w:lang w:eastAsia="zh-TW"/>
        </w:rPr>
        <w:t>an configure the UE with the dedicated UL resource (e.g., PUCCH or PRACH resource) in the measurement gap configuration.</w:t>
      </w:r>
      <w:bookmarkEnd w:id="8"/>
      <w:r w:rsidR="00FD7545">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CE33353" w14:textId="2357561A" w:rsidR="003148F3" w:rsidRDefault="003148F3" w:rsidP="00874126">
      <w:pPr>
        <w:spacing w:after="240"/>
        <w:jc w:val="left"/>
      </w:pPr>
      <w:r w:rsidRPr="002F25EF">
        <w:t xml:space="preserve">In this paper, </w:t>
      </w:r>
      <w:r w:rsidR="006D6AAF">
        <w:t>an</w:t>
      </w:r>
      <w:r w:rsidRPr="002F25EF">
        <w:t xml:space="preserve"> observation </w:t>
      </w:r>
      <w:r w:rsidR="006D6AAF">
        <w:t>is</w:t>
      </w:r>
      <w:r w:rsidRPr="002F25EF">
        <w:t xml:space="preserve"> made with regard to the issues on </w:t>
      </w:r>
      <w:r w:rsidR="00A650B7">
        <w:t>the measurement gap configuration</w:t>
      </w:r>
      <w:r w:rsidR="0072073C" w:rsidRPr="0072073C">
        <w:t xml:space="preserve"> for </w:t>
      </w:r>
      <w:r w:rsidR="000E21C1">
        <w:t>RRC_CONNECTED</w:t>
      </w:r>
      <w:r w:rsidR="0072073C" w:rsidRPr="0072073C">
        <w:t xml:space="preserve"> UEs in NTN</w:t>
      </w:r>
      <w:r w:rsidRPr="002F25EF">
        <w:t xml:space="preserve">. </w:t>
      </w:r>
    </w:p>
    <w:p w14:paraId="571B6BC8" w14:textId="77777777" w:rsidR="005378C5" w:rsidRDefault="005378C5" w:rsidP="005378C5">
      <w:pPr>
        <w:pStyle w:val="TOC1"/>
        <w:rPr>
          <w:rFonts w:eastAsiaTheme="minorEastAsia" w:cstheme="minorBidi"/>
          <w:sz w:val="22"/>
          <w:szCs w:val="22"/>
        </w:rPr>
      </w:pPr>
      <w:r>
        <w:fldChar w:fldCharType="begin"/>
      </w:r>
      <w:r>
        <w:instrText xml:space="preserve"> TOC \n \t "Observation,1" </w:instrText>
      </w:r>
      <w:r>
        <w:fldChar w:fldCharType="separate"/>
      </w:r>
      <w:r w:rsidRPr="00906D79">
        <w:rPr>
          <w:bCs/>
        </w:rPr>
        <w:t>Observation 1</w:t>
      </w:r>
      <w:r>
        <w:rPr>
          <w:rFonts w:eastAsiaTheme="minorEastAsia" w:cstheme="minorBidi"/>
          <w:sz w:val="22"/>
          <w:szCs w:val="22"/>
        </w:rPr>
        <w:tab/>
      </w:r>
      <w:r>
        <w:t>The measurement gap configuration in NTN could be only valid for a short period of time due to the fast movement of the concerned satellite, and updating the measurement gap configuration in a frequent manner would result in considerable signaling overheads.</w:t>
      </w:r>
    </w:p>
    <w:p w14:paraId="31634E54" w14:textId="5202B11F" w:rsidR="003148F3" w:rsidRPr="002F25EF" w:rsidRDefault="005378C5" w:rsidP="005378C5">
      <w:pPr>
        <w:spacing w:after="240"/>
        <w:jc w:val="left"/>
        <w:rPr>
          <w:b/>
        </w:rPr>
      </w:pPr>
      <w:r>
        <w:fldChar w:fldCharType="end"/>
      </w:r>
      <w:r w:rsidR="003148F3" w:rsidRPr="002F25EF">
        <w:t>Based on the observation, we respectfully ask RAN2 to discuss and consider the following proposals.</w:t>
      </w:r>
    </w:p>
    <w:p w14:paraId="5B77A071" w14:textId="44EE8DBE" w:rsidR="00A171B4" w:rsidRDefault="003148F3">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95747799" w:history="1">
        <w:r w:rsidR="00A171B4" w:rsidRPr="00885AFE">
          <w:rPr>
            <w:rStyle w:val="Hyperlink"/>
            <w:lang w:eastAsia="zh-TW"/>
          </w:rPr>
          <w:t>Proposal 1</w:t>
        </w:r>
        <w:r w:rsidR="00A171B4">
          <w:rPr>
            <w:rFonts w:eastAsiaTheme="minorEastAsia" w:cstheme="minorBidi"/>
            <w:b w:val="0"/>
            <w:sz w:val="22"/>
            <w:szCs w:val="22"/>
            <w:lang w:eastAsia="zh-TW"/>
          </w:rPr>
          <w:tab/>
        </w:r>
        <w:r w:rsidR="00A171B4" w:rsidRPr="00885AFE">
          <w:rPr>
            <w:rStyle w:val="Hyperlink"/>
          </w:rPr>
          <w:t>The network can configure up to two measurement gaps (i.e., two gap patterns) in GapConfig</w:t>
        </w:r>
        <w:r w:rsidR="00A171B4" w:rsidRPr="00885AFE">
          <w:rPr>
            <w:rStyle w:val="Hyperlink"/>
            <w:lang w:eastAsia="zh-TW"/>
          </w:rPr>
          <w:t>, and the duration of each measurement gap can be up to 24ms.</w:t>
        </w:r>
      </w:hyperlink>
    </w:p>
    <w:p w14:paraId="175301FE" w14:textId="091EED5A" w:rsidR="00A171B4" w:rsidRDefault="00A171B4">
      <w:pPr>
        <w:pStyle w:val="TOC1"/>
        <w:rPr>
          <w:rFonts w:eastAsiaTheme="minorEastAsia" w:cstheme="minorBidi"/>
          <w:b w:val="0"/>
          <w:sz w:val="22"/>
          <w:szCs w:val="22"/>
          <w:lang w:eastAsia="zh-TW"/>
        </w:rPr>
      </w:pPr>
      <w:hyperlink w:anchor="_Toc95747800" w:history="1">
        <w:r w:rsidRPr="00885AFE">
          <w:rPr>
            <w:rStyle w:val="Hyperlink"/>
            <w:lang w:eastAsia="zh-TW"/>
          </w:rPr>
          <w:t>Proposal 2</w:t>
        </w:r>
        <w:r>
          <w:rPr>
            <w:rFonts w:eastAsiaTheme="minorEastAsia" w:cstheme="minorBidi"/>
            <w:b w:val="0"/>
            <w:sz w:val="22"/>
            <w:szCs w:val="22"/>
            <w:lang w:eastAsia="zh-TW"/>
          </w:rPr>
          <w:tab/>
        </w:r>
        <w:r w:rsidRPr="00885AFE">
          <w:rPr>
            <w:rStyle w:val="Hyperlink"/>
            <w:lang w:eastAsia="zh-TW"/>
          </w:rPr>
          <w:t>The network associates each gap pattern in the measurement gap configuration with a drifting rate parameter, which can assist the RRC_CONNECTED UE to adjust/shift the gap offset as the time goes on.</w:t>
        </w:r>
      </w:hyperlink>
    </w:p>
    <w:p w14:paraId="6680392C" w14:textId="294DFF45" w:rsidR="00A171B4" w:rsidRDefault="00A171B4">
      <w:pPr>
        <w:pStyle w:val="TOC1"/>
        <w:rPr>
          <w:rFonts w:eastAsiaTheme="minorEastAsia" w:cstheme="minorBidi"/>
          <w:b w:val="0"/>
          <w:sz w:val="22"/>
          <w:szCs w:val="22"/>
          <w:lang w:eastAsia="zh-TW"/>
        </w:rPr>
      </w:pPr>
      <w:hyperlink w:anchor="_Toc95747801" w:history="1">
        <w:r w:rsidRPr="00885AFE">
          <w:rPr>
            <w:rStyle w:val="Hyperlink"/>
            <w:lang w:eastAsia="zh-TW"/>
          </w:rPr>
          <w:t>Proposal 3</w:t>
        </w:r>
        <w:r>
          <w:rPr>
            <w:rFonts w:eastAsiaTheme="minorEastAsia" w:cstheme="minorBidi"/>
            <w:b w:val="0"/>
            <w:sz w:val="22"/>
            <w:szCs w:val="22"/>
            <w:lang w:eastAsia="zh-TW"/>
          </w:rPr>
          <w:tab/>
        </w:r>
        <w:r w:rsidRPr="00885AFE">
          <w:rPr>
            <w:rStyle w:val="Hyperlink"/>
            <w:lang w:eastAsia="zh-TW"/>
          </w:rPr>
          <w:t>The network associates each gap pattern in the measurement gap configuration with a validity timer or a pair of the start/end time, which can assist the RRC_CONNECTED UE to determine when to apply and when to discard the gap pattern.</w:t>
        </w:r>
      </w:hyperlink>
    </w:p>
    <w:p w14:paraId="601E4D43" w14:textId="23AA6898" w:rsidR="00A171B4" w:rsidRDefault="00A171B4">
      <w:pPr>
        <w:pStyle w:val="TOC1"/>
        <w:rPr>
          <w:rFonts w:eastAsiaTheme="minorEastAsia" w:cstheme="minorBidi"/>
          <w:b w:val="0"/>
          <w:sz w:val="22"/>
          <w:szCs w:val="22"/>
          <w:lang w:eastAsia="zh-TW"/>
        </w:rPr>
      </w:pPr>
      <w:hyperlink w:anchor="_Toc95747802" w:history="1">
        <w:r w:rsidRPr="00885AFE">
          <w:rPr>
            <w:rStyle w:val="Hyperlink"/>
            <w:lang w:eastAsia="zh-TW"/>
          </w:rPr>
          <w:t>Proposal 4</w:t>
        </w:r>
        <w:r>
          <w:rPr>
            <w:rFonts w:eastAsiaTheme="minorEastAsia" w:cstheme="minorBidi"/>
            <w:b w:val="0"/>
            <w:sz w:val="22"/>
            <w:szCs w:val="22"/>
            <w:lang w:eastAsia="zh-TW"/>
          </w:rPr>
          <w:tab/>
        </w:r>
        <w:r w:rsidRPr="00885AFE">
          <w:rPr>
            <w:rStyle w:val="Hyperlink"/>
            <w:lang w:eastAsia="zh-TW"/>
          </w:rPr>
          <w:t>The UE is allowed to signal the network via the dedicated UL resource in the middle of a measurement gap, to inform of the termination of the current measurement gap.</w:t>
        </w:r>
      </w:hyperlink>
    </w:p>
    <w:p w14:paraId="0586DBFC" w14:textId="2572190A" w:rsidR="00A171B4" w:rsidRDefault="00A171B4">
      <w:pPr>
        <w:pStyle w:val="TOC1"/>
        <w:rPr>
          <w:rFonts w:eastAsiaTheme="minorEastAsia" w:cstheme="minorBidi"/>
          <w:b w:val="0"/>
          <w:sz w:val="22"/>
          <w:szCs w:val="22"/>
          <w:lang w:eastAsia="zh-TW"/>
        </w:rPr>
      </w:pPr>
      <w:hyperlink w:anchor="_Toc95747803" w:history="1">
        <w:r w:rsidRPr="00885AFE">
          <w:rPr>
            <w:rStyle w:val="Hyperlink"/>
            <w:lang w:eastAsia="zh-TW"/>
          </w:rPr>
          <w:t>Proposal 5</w:t>
        </w:r>
        <w:r>
          <w:rPr>
            <w:rFonts w:eastAsiaTheme="minorEastAsia" w:cstheme="minorBidi"/>
            <w:b w:val="0"/>
            <w:sz w:val="22"/>
            <w:szCs w:val="22"/>
            <w:lang w:eastAsia="zh-TW"/>
          </w:rPr>
          <w:tab/>
        </w:r>
        <w:r w:rsidRPr="00885AFE">
          <w:rPr>
            <w:rStyle w:val="Hyperlink"/>
            <w:lang w:eastAsia="zh-TW"/>
          </w:rPr>
          <w:t>The network can configure the UE with the dedicated UL resource (e.g., PUCCH or PRACH resource) in the measurement gap configuration.</w:t>
        </w:r>
      </w:hyperlink>
    </w:p>
    <w:p w14:paraId="3E375421" w14:textId="4BBAE1DC" w:rsidR="003148F3" w:rsidRDefault="003148F3" w:rsidP="005378C5">
      <w:pPr>
        <w:pStyle w:val="TOC1"/>
      </w:pPr>
      <w:r w:rsidRPr="00457898">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735433FC" w14:textId="77777777" w:rsidR="00746B9C" w:rsidRPr="00746B9C" w:rsidRDefault="00746B9C" w:rsidP="00746B9C">
      <w:pPr>
        <w:pStyle w:val="Reference"/>
        <w:jc w:val="left"/>
        <w:rPr>
          <w:lang w:eastAsia="en-US"/>
        </w:rPr>
      </w:pPr>
      <w:r w:rsidRPr="00746B9C">
        <w:t>R2-2109301</w:t>
      </w:r>
      <w:r w:rsidRPr="00465B3F">
        <w:t>, Report of 3GPP TSG RAN WG2 meeting #11</w:t>
      </w:r>
      <w:r>
        <w:t>5</w:t>
      </w:r>
      <w:r w:rsidRPr="00465B3F">
        <w:t>-e</w:t>
      </w:r>
      <w:r w:rsidRPr="00465B3F">
        <w:rPr>
          <w:rFonts w:eastAsia="新細明體"/>
        </w:rPr>
        <w:t>.</w:t>
      </w:r>
    </w:p>
    <w:p w14:paraId="005B438F" w14:textId="0BCB01D4" w:rsidR="00746B9C" w:rsidRPr="00746B9C" w:rsidRDefault="002F7C0F" w:rsidP="00746B9C">
      <w:pPr>
        <w:pStyle w:val="Reference"/>
        <w:jc w:val="left"/>
        <w:rPr>
          <w:lang w:eastAsia="en-US"/>
        </w:rPr>
      </w:pPr>
      <w:r w:rsidRPr="00746B9C">
        <w:t>R2-2</w:t>
      </w:r>
      <w:r>
        <w:t xml:space="preserve">201970, </w:t>
      </w:r>
      <w:r w:rsidR="00746B9C" w:rsidRPr="00465B3F">
        <w:t>Report of 3GPP TSG RAN WG2 meeting #11</w:t>
      </w:r>
      <w:r w:rsidR="00746B9C">
        <w:t>6</w:t>
      </w:r>
      <w:r w:rsidR="00746B9C" w:rsidRPr="00465B3F">
        <w:t>-e</w:t>
      </w:r>
      <w:r w:rsidR="00746B9C" w:rsidRPr="00465B3F">
        <w:rPr>
          <w:rFonts w:eastAsia="新細明體"/>
        </w:rPr>
        <w:t>.</w:t>
      </w:r>
    </w:p>
    <w:p w14:paraId="483B85E9" w14:textId="7070F6B8" w:rsidR="00746B9C" w:rsidRDefault="00E672A6" w:rsidP="00746B9C">
      <w:pPr>
        <w:pStyle w:val="Reference"/>
        <w:jc w:val="left"/>
      </w:pPr>
      <w:r w:rsidRPr="006D6AE6">
        <w:t>3GPP T</w:t>
      </w:r>
      <w:r>
        <w:t>R</w:t>
      </w:r>
      <w:r w:rsidRPr="006D6AE6">
        <w:t xml:space="preserve"> 38.</w:t>
      </w:r>
      <w:r>
        <w:t>821</w:t>
      </w:r>
      <w:r w:rsidRPr="006D6AE6">
        <w:t xml:space="preserve"> V16.</w:t>
      </w:r>
      <w:r>
        <w:t>1</w:t>
      </w:r>
      <w:r w:rsidRPr="006D6AE6">
        <w:rPr>
          <w:rFonts w:hint="eastAsia"/>
        </w:rPr>
        <w:t>.</w:t>
      </w:r>
      <w:r w:rsidRPr="006D6AE6">
        <w:t xml:space="preserve">0, </w:t>
      </w:r>
      <w:r w:rsidRPr="00746B9C">
        <w:t>Solutions for NR to support Non-Terrestrial Networks (NTN)</w:t>
      </w:r>
      <w:r w:rsidR="00746B9C">
        <w:t>.</w:t>
      </w:r>
    </w:p>
    <w:p w14:paraId="4544C526" w14:textId="3F4AEBEE" w:rsidR="0075243F" w:rsidRDefault="0075243F" w:rsidP="00D75A0C">
      <w:pPr>
        <w:pStyle w:val="Reference"/>
      </w:pPr>
      <w:r>
        <w:t>R2-22</w:t>
      </w:r>
      <w:r w:rsidR="00160B1A">
        <w:t>02840</w:t>
      </w:r>
      <w:r>
        <w:t xml:space="preserve">, </w:t>
      </w:r>
      <w:r w:rsidR="00D75A0C" w:rsidRPr="00D75A0C">
        <w:t>Network-Based SMTC Configuration in NTN</w:t>
      </w:r>
      <w:r w:rsidR="00D75A0C">
        <w:t>, Google Inc.</w:t>
      </w:r>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9"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1"/>
  </w:num>
  <w:num w:numId="5">
    <w:abstractNumId w:val="6"/>
  </w:num>
  <w:num w:numId="6">
    <w:abstractNumId w:val="0"/>
  </w:num>
  <w:num w:numId="7">
    <w:abstractNumId w:val="4"/>
  </w:num>
  <w:num w:numId="8">
    <w:abstractNumId w:val="12"/>
  </w:num>
  <w:num w:numId="9">
    <w:abstractNumId w:val="10"/>
  </w:num>
  <w:num w:numId="10">
    <w:abstractNumId w:val="2"/>
  </w:num>
  <w:num w:numId="11">
    <w:abstractNumId w:val="7"/>
  </w:num>
  <w:num w:numId="12">
    <w:abstractNumId w:val="11"/>
    <w:lvlOverride w:ilvl="0">
      <w:startOverride w:val="1"/>
    </w:lvlOverride>
  </w:num>
  <w:num w:numId="13">
    <w:abstractNumId w:val="3"/>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21D25"/>
    <w:rsid w:val="000240FF"/>
    <w:rsid w:val="00034B65"/>
    <w:rsid w:val="00042D48"/>
    <w:rsid w:val="0004305F"/>
    <w:rsid w:val="000643BD"/>
    <w:rsid w:val="0007724F"/>
    <w:rsid w:val="0008272D"/>
    <w:rsid w:val="000866CC"/>
    <w:rsid w:val="00090607"/>
    <w:rsid w:val="000A2B6F"/>
    <w:rsid w:val="000B34D0"/>
    <w:rsid w:val="000B609C"/>
    <w:rsid w:val="000E21C1"/>
    <w:rsid w:val="000E7390"/>
    <w:rsid w:val="000F0264"/>
    <w:rsid w:val="000F2CED"/>
    <w:rsid w:val="00101953"/>
    <w:rsid w:val="00102169"/>
    <w:rsid w:val="001040E6"/>
    <w:rsid w:val="0010464C"/>
    <w:rsid w:val="00124A2C"/>
    <w:rsid w:val="00143257"/>
    <w:rsid w:val="00160B1A"/>
    <w:rsid w:val="0017478A"/>
    <w:rsid w:val="00175513"/>
    <w:rsid w:val="0018442F"/>
    <w:rsid w:val="001856A2"/>
    <w:rsid w:val="00186203"/>
    <w:rsid w:val="001902B9"/>
    <w:rsid w:val="0019070B"/>
    <w:rsid w:val="001A6490"/>
    <w:rsid w:val="001A791F"/>
    <w:rsid w:val="001C3245"/>
    <w:rsid w:val="001D1376"/>
    <w:rsid w:val="00200BE9"/>
    <w:rsid w:val="0022401D"/>
    <w:rsid w:val="00237841"/>
    <w:rsid w:val="0024263D"/>
    <w:rsid w:val="00267639"/>
    <w:rsid w:val="002A1B1D"/>
    <w:rsid w:val="002A7C43"/>
    <w:rsid w:val="002B02B6"/>
    <w:rsid w:val="002B102F"/>
    <w:rsid w:val="002B5637"/>
    <w:rsid w:val="002B6788"/>
    <w:rsid w:val="002C1DBD"/>
    <w:rsid w:val="002C7EB8"/>
    <w:rsid w:val="002D361E"/>
    <w:rsid w:val="002D6C7E"/>
    <w:rsid w:val="002F0716"/>
    <w:rsid w:val="002F7C0F"/>
    <w:rsid w:val="00303142"/>
    <w:rsid w:val="00304025"/>
    <w:rsid w:val="00306BFE"/>
    <w:rsid w:val="00307574"/>
    <w:rsid w:val="003148F3"/>
    <w:rsid w:val="00327987"/>
    <w:rsid w:val="003279D4"/>
    <w:rsid w:val="00347481"/>
    <w:rsid w:val="00367D59"/>
    <w:rsid w:val="0038462D"/>
    <w:rsid w:val="00386E26"/>
    <w:rsid w:val="003C3727"/>
    <w:rsid w:val="003C75FD"/>
    <w:rsid w:val="003D1F58"/>
    <w:rsid w:val="004046C1"/>
    <w:rsid w:val="004077FF"/>
    <w:rsid w:val="00412FFF"/>
    <w:rsid w:val="0041535F"/>
    <w:rsid w:val="0041778B"/>
    <w:rsid w:val="00420CF5"/>
    <w:rsid w:val="004278A1"/>
    <w:rsid w:val="00427E70"/>
    <w:rsid w:val="00442686"/>
    <w:rsid w:val="00453036"/>
    <w:rsid w:val="00453948"/>
    <w:rsid w:val="00465A21"/>
    <w:rsid w:val="00467C8A"/>
    <w:rsid w:val="0048175A"/>
    <w:rsid w:val="00486A48"/>
    <w:rsid w:val="004903F4"/>
    <w:rsid w:val="004943AB"/>
    <w:rsid w:val="004A2AC2"/>
    <w:rsid w:val="004A473B"/>
    <w:rsid w:val="004A4A7E"/>
    <w:rsid w:val="004A5788"/>
    <w:rsid w:val="004A5BC1"/>
    <w:rsid w:val="004E52D7"/>
    <w:rsid w:val="004F250C"/>
    <w:rsid w:val="004F2530"/>
    <w:rsid w:val="004F2770"/>
    <w:rsid w:val="004F391F"/>
    <w:rsid w:val="004F48FF"/>
    <w:rsid w:val="00505E42"/>
    <w:rsid w:val="00511CC9"/>
    <w:rsid w:val="00522039"/>
    <w:rsid w:val="005225E8"/>
    <w:rsid w:val="00525110"/>
    <w:rsid w:val="005254BA"/>
    <w:rsid w:val="00531ADF"/>
    <w:rsid w:val="005378C5"/>
    <w:rsid w:val="00541A1B"/>
    <w:rsid w:val="00547B13"/>
    <w:rsid w:val="005659B7"/>
    <w:rsid w:val="00577A77"/>
    <w:rsid w:val="00580B06"/>
    <w:rsid w:val="005A2CCB"/>
    <w:rsid w:val="005A6E97"/>
    <w:rsid w:val="005B03FA"/>
    <w:rsid w:val="005B4979"/>
    <w:rsid w:val="005B56FA"/>
    <w:rsid w:val="005C0BE5"/>
    <w:rsid w:val="005D0C2B"/>
    <w:rsid w:val="005D2E7A"/>
    <w:rsid w:val="005D4A6E"/>
    <w:rsid w:val="005D63AE"/>
    <w:rsid w:val="005D6590"/>
    <w:rsid w:val="005D6BC6"/>
    <w:rsid w:val="005D725D"/>
    <w:rsid w:val="006054E0"/>
    <w:rsid w:val="00617DAB"/>
    <w:rsid w:val="0062443B"/>
    <w:rsid w:val="006302D3"/>
    <w:rsid w:val="0063116E"/>
    <w:rsid w:val="00640817"/>
    <w:rsid w:val="0066208C"/>
    <w:rsid w:val="00692862"/>
    <w:rsid w:val="006B07C8"/>
    <w:rsid w:val="006C7256"/>
    <w:rsid w:val="006D6829"/>
    <w:rsid w:val="006D6AAF"/>
    <w:rsid w:val="006E0767"/>
    <w:rsid w:val="006F5866"/>
    <w:rsid w:val="007032B0"/>
    <w:rsid w:val="00705AC8"/>
    <w:rsid w:val="00713841"/>
    <w:rsid w:val="0072073C"/>
    <w:rsid w:val="00722F2B"/>
    <w:rsid w:val="00724185"/>
    <w:rsid w:val="007259C0"/>
    <w:rsid w:val="00733214"/>
    <w:rsid w:val="00746B9C"/>
    <w:rsid w:val="00747F7A"/>
    <w:rsid w:val="00750719"/>
    <w:rsid w:val="0075243F"/>
    <w:rsid w:val="007533B5"/>
    <w:rsid w:val="0075685F"/>
    <w:rsid w:val="007615B1"/>
    <w:rsid w:val="00766C99"/>
    <w:rsid w:val="00767F6E"/>
    <w:rsid w:val="00774D41"/>
    <w:rsid w:val="00777B80"/>
    <w:rsid w:val="007947B3"/>
    <w:rsid w:val="00795E1D"/>
    <w:rsid w:val="00797797"/>
    <w:rsid w:val="007A1199"/>
    <w:rsid w:val="007B7A05"/>
    <w:rsid w:val="007D3BE9"/>
    <w:rsid w:val="007E2C60"/>
    <w:rsid w:val="007F1CD0"/>
    <w:rsid w:val="00803A49"/>
    <w:rsid w:val="00814CD5"/>
    <w:rsid w:val="008219B7"/>
    <w:rsid w:val="00821AB1"/>
    <w:rsid w:val="00821F7F"/>
    <w:rsid w:val="0082202B"/>
    <w:rsid w:val="008252EC"/>
    <w:rsid w:val="00826E23"/>
    <w:rsid w:val="0083658C"/>
    <w:rsid w:val="00836C13"/>
    <w:rsid w:val="008518AA"/>
    <w:rsid w:val="00852D9B"/>
    <w:rsid w:val="008674CA"/>
    <w:rsid w:val="00873845"/>
    <w:rsid w:val="00874126"/>
    <w:rsid w:val="00876862"/>
    <w:rsid w:val="0088576E"/>
    <w:rsid w:val="00885D3E"/>
    <w:rsid w:val="00890668"/>
    <w:rsid w:val="0089181F"/>
    <w:rsid w:val="008955D1"/>
    <w:rsid w:val="0089737F"/>
    <w:rsid w:val="008A30BD"/>
    <w:rsid w:val="008B47D2"/>
    <w:rsid w:val="008C79B9"/>
    <w:rsid w:val="008D637C"/>
    <w:rsid w:val="008E6F3A"/>
    <w:rsid w:val="008F0902"/>
    <w:rsid w:val="009030BD"/>
    <w:rsid w:val="00904A11"/>
    <w:rsid w:val="00910521"/>
    <w:rsid w:val="0091417E"/>
    <w:rsid w:val="009145F7"/>
    <w:rsid w:val="00916F83"/>
    <w:rsid w:val="00921BAA"/>
    <w:rsid w:val="00963551"/>
    <w:rsid w:val="00965EF4"/>
    <w:rsid w:val="0096660A"/>
    <w:rsid w:val="00980E20"/>
    <w:rsid w:val="00991C57"/>
    <w:rsid w:val="009A1CA4"/>
    <w:rsid w:val="009A23A2"/>
    <w:rsid w:val="009B01CB"/>
    <w:rsid w:val="009C5F7D"/>
    <w:rsid w:val="009E2979"/>
    <w:rsid w:val="009E60D3"/>
    <w:rsid w:val="009E74D8"/>
    <w:rsid w:val="00A00CC1"/>
    <w:rsid w:val="00A036E7"/>
    <w:rsid w:val="00A156D5"/>
    <w:rsid w:val="00A171B4"/>
    <w:rsid w:val="00A26D5A"/>
    <w:rsid w:val="00A44567"/>
    <w:rsid w:val="00A44F8C"/>
    <w:rsid w:val="00A650B7"/>
    <w:rsid w:val="00A82E01"/>
    <w:rsid w:val="00A952E3"/>
    <w:rsid w:val="00AA4055"/>
    <w:rsid w:val="00AB770C"/>
    <w:rsid w:val="00AC6292"/>
    <w:rsid w:val="00AC7722"/>
    <w:rsid w:val="00AD0693"/>
    <w:rsid w:val="00AD503A"/>
    <w:rsid w:val="00AD5051"/>
    <w:rsid w:val="00B0441D"/>
    <w:rsid w:val="00B148B5"/>
    <w:rsid w:val="00B17059"/>
    <w:rsid w:val="00B1760B"/>
    <w:rsid w:val="00B20ABD"/>
    <w:rsid w:val="00B27813"/>
    <w:rsid w:val="00B34E55"/>
    <w:rsid w:val="00B4524B"/>
    <w:rsid w:val="00B60A29"/>
    <w:rsid w:val="00B63B3F"/>
    <w:rsid w:val="00B66A7C"/>
    <w:rsid w:val="00B77F6B"/>
    <w:rsid w:val="00B84536"/>
    <w:rsid w:val="00B876DA"/>
    <w:rsid w:val="00B920F5"/>
    <w:rsid w:val="00BA3EA6"/>
    <w:rsid w:val="00BB3A66"/>
    <w:rsid w:val="00BC7CA4"/>
    <w:rsid w:val="00BE0D66"/>
    <w:rsid w:val="00C21737"/>
    <w:rsid w:val="00C30BDB"/>
    <w:rsid w:val="00C417A6"/>
    <w:rsid w:val="00C42BEB"/>
    <w:rsid w:val="00C461D9"/>
    <w:rsid w:val="00C563D6"/>
    <w:rsid w:val="00C56ECE"/>
    <w:rsid w:val="00C65913"/>
    <w:rsid w:val="00C77F62"/>
    <w:rsid w:val="00C9444F"/>
    <w:rsid w:val="00CA0B4B"/>
    <w:rsid w:val="00CA6BEF"/>
    <w:rsid w:val="00CB6C36"/>
    <w:rsid w:val="00CD5DC0"/>
    <w:rsid w:val="00CF2644"/>
    <w:rsid w:val="00D054CD"/>
    <w:rsid w:val="00D06F3D"/>
    <w:rsid w:val="00D07712"/>
    <w:rsid w:val="00D23A1E"/>
    <w:rsid w:val="00D363BF"/>
    <w:rsid w:val="00D42FAE"/>
    <w:rsid w:val="00D4739E"/>
    <w:rsid w:val="00D55CAD"/>
    <w:rsid w:val="00D55CC1"/>
    <w:rsid w:val="00D60135"/>
    <w:rsid w:val="00D75A0C"/>
    <w:rsid w:val="00D833A4"/>
    <w:rsid w:val="00D94F95"/>
    <w:rsid w:val="00DA0D74"/>
    <w:rsid w:val="00DA407A"/>
    <w:rsid w:val="00DC3ED7"/>
    <w:rsid w:val="00E048F3"/>
    <w:rsid w:val="00E14D9B"/>
    <w:rsid w:val="00E30D3A"/>
    <w:rsid w:val="00E3747D"/>
    <w:rsid w:val="00E41071"/>
    <w:rsid w:val="00E41B10"/>
    <w:rsid w:val="00E605D4"/>
    <w:rsid w:val="00E672A6"/>
    <w:rsid w:val="00E762E4"/>
    <w:rsid w:val="00E8115A"/>
    <w:rsid w:val="00E87BDD"/>
    <w:rsid w:val="00E91974"/>
    <w:rsid w:val="00E937A5"/>
    <w:rsid w:val="00E95615"/>
    <w:rsid w:val="00EB45CF"/>
    <w:rsid w:val="00EC401B"/>
    <w:rsid w:val="00ED1BD6"/>
    <w:rsid w:val="00EE06AE"/>
    <w:rsid w:val="00EE3831"/>
    <w:rsid w:val="00EF536D"/>
    <w:rsid w:val="00EF789F"/>
    <w:rsid w:val="00F04954"/>
    <w:rsid w:val="00F0674E"/>
    <w:rsid w:val="00F14767"/>
    <w:rsid w:val="00F169CE"/>
    <w:rsid w:val="00F3217A"/>
    <w:rsid w:val="00F32E77"/>
    <w:rsid w:val="00F363A5"/>
    <w:rsid w:val="00F41E35"/>
    <w:rsid w:val="00F825D2"/>
    <w:rsid w:val="00F85519"/>
    <w:rsid w:val="00F8749B"/>
    <w:rsid w:val="00F924C2"/>
    <w:rsid w:val="00F94378"/>
    <w:rsid w:val="00FB1257"/>
    <w:rsid w:val="00FB22CE"/>
    <w:rsid w:val="00FB6E12"/>
    <w:rsid w:val="00FC0B70"/>
    <w:rsid w:val="00FC20A2"/>
    <w:rsid w:val="00FD7545"/>
    <w:rsid w:val="00FF22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1778-FAE3-4E14-B944-1C8B07DD7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176</cp:revision>
  <dcterms:created xsi:type="dcterms:W3CDTF">2022-02-09T08:56:00Z</dcterms:created>
  <dcterms:modified xsi:type="dcterms:W3CDTF">2022-02-14T08:17:00Z</dcterms:modified>
</cp:coreProperties>
</file>